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DERNEKLER YÖNETMELİĞİ</w:t>
      </w:r>
    </w:p>
    <w:p w:rsidR="006363D2" w:rsidRPr="006363D2" w:rsidRDefault="006363D2" w:rsidP="006363D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BİRİNCİ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Amaç, Kapsam, Dayanak ve Tanımlar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Amaç</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l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Yönetmeliğin amacı; dernekler ile kar amacı gütmeyen kuruluşlar ve bu Yönetmelik kapsamına giren vakıfların tabi olacakları usul ve esasları düzenlemektir.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Kapsam</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 vakıfların bazı işlemleri ile dernekler ve dernek şube veya temsilciliklerin, federasyonlar ve konfederasyonların, merkezleri yurt dışında bulunan dernekler ile dernek ve vakıf dışındaki kâr amacı gütmeyen kuruluşların Türkiye’deki şube veya temsilciliklerinin kuruluşu, genel kurul toplantıları, uluslararası faaliyetleri, yükümlülükleri, izne tabi faaliyetleri, lokal açmaları, sandık kurmaları ve diğer hususlar ile ilgili iş ve işlemlerini kapsamaktadır.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Dayanak</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 4/11/2004 tarihli ve 5253 sayılı Dernekler Kanunu, 22/11/2001 tarihli ve 4721 sayılı Türk Medeni Kanununun ilgili hükümleri, 26/3/1987 tarihli ve 3335 sayılı Uluslararası Nitelikteki Teşekküllerin Kurulması Hakkında Kanun ile 2/1/2003 tarihli ve 4778 sayılı Çeşitli Kanunlarda Değişiklik Yapılmasına İlişkin Kanunun 36</w:t>
      </w:r>
      <w:r w:rsidRPr="006363D2">
        <w:rPr>
          <w:rFonts w:ascii="Times New Roman" w:eastAsia="Times New Roman" w:hAnsi="Times New Roman" w:cs="Times New Roman"/>
          <w:color w:val="1C283D"/>
          <w:sz w:val="20"/>
          <w:lang w:eastAsia="tr-TR"/>
        </w:rPr>
        <w:t> ncı</w:t>
      </w:r>
      <w:r w:rsidRPr="006363D2">
        <w:rPr>
          <w:rFonts w:ascii="Times New Roman" w:eastAsia="Times New Roman" w:hAnsi="Times New Roman" w:cs="Times New Roman"/>
          <w:color w:val="1C283D"/>
          <w:sz w:val="20"/>
          <w:szCs w:val="20"/>
          <w:lang w:eastAsia="tr-TR"/>
        </w:rPr>
        <w:t>, 14/2/1985 tarihli ve 3152 sayılı İçişleri Bakanlığı Teşkilat ve Görevleri Hakkında Kanunun 13/A ve 8/6/1984 tarihli ve 227 sayılı Vakıflar Genel Müdürlüğünün Teşkilat ve Görevleri Hakkında Kanun Hükmünde Kararnamenin Ek 3 üncü maddesine dayanılarak hazırlanmıştır.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Tanımlar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Yönetmelikte geçen;</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Bakanlık : İçişleri Bakanlığını,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Bakan : İçişleri Bakanını,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Daire Başkanlığı : Dernekler Dairesi Başkanlığını,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Mülki idare amirliği : Dernek merkezinin bulunduğu yerin valilik veya kaymakamlığını,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Mülki idare amiri : Dernek merkezinin bulunduğu yerin vali veya kaymakamını,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 birimi : İl dernekler müdürlüğü ve ilçe dernekler büro şefliğini,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 müdürlüğü : Valilik bünyesindeki il dernekler müdürlüğünü,</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 5253 sayılı Dernekler Kanunu ile 4721 sayılı Türk Medeni Kanununa göre kurulan dernek ve şubelerini, derneklerin oluşturdukları federasyon ve federasyonların oluşturdukları konfederasyonlar ile yabancı derneklerin Türkiye’deki şube veya temsilciliklerini,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Kar amacı gütmeyen kuruluş : Merkezleri yurt dışında bulunan dernek ve vakıf dışındaki diğer kar amacı gütmeyen kuruluşları,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Birlik : 3335 sayılı Uluslararası Nitelikteki Teşekküllerin Kurulması Hakkında Kanun kapsamında bulunan birlik, federasyon veya benzeri teşekkülleri,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 : Merkezleri yurt dışında bulunan dernekler ile dernek ve vakıf dışındaki kâr amacı gütmeyen kuruluşları,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vakıf : Merkezleri yurt dışında bulunan vakıfları,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merkezi : Derneğin yerleşim yerinin bulunduğu il veya ilçeyi,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Derneğin yerleşim yeri : Derneğin yönetim faaliyetlerinin yürütüldüğü yeri,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Kütük : Dernekler kütüğünü,</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Kanun : 5253 sayılı Dernekler Kanununu,</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Medeni Kanun : 4721 sayılı Türk Medeni Kanununu,</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Dernek eklentisi : Derneklere ait lokaller, umuma açık kamp, spor saha ve salonları ile iktisadi işletmeler hariç, yurt, kitaplık, çocuk bakım yuvası, huzur evi ve aşevi gibi dernekten ayrı bir varlığı olmayan ve derneğin amacını doğrudan desteklemek için kurulmuş yerleri,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lang w:eastAsia="tr-TR"/>
        </w:rPr>
        <w:t>Mikrokredi </w:t>
      </w:r>
      <w:r w:rsidRPr="006363D2">
        <w:rPr>
          <w:rFonts w:ascii="Times New Roman" w:eastAsia="Times New Roman" w:hAnsi="Times New Roman" w:cs="Times New Roman"/>
          <w:color w:val="1C283D"/>
          <w:sz w:val="20"/>
          <w:szCs w:val="20"/>
          <w:lang w:eastAsia="tr-TR"/>
        </w:rPr>
        <w:t>: Gelir getirici bir faaliyette bulunmalarını sağlamak amacıyla sandık üyelerine ödünç olarak verilen küçük bir sermayeyi,</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ifade eder.</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İKİNCİ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Kuruluş İşlemleri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Kuruluş bildirimi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kurucuları tarafından imzalanmış</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 kuruluş bildirimi ve aşağıda belirtilen ekleri, derneğin kurulacağı yerin mülki idare amirliğine verilir.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Kurucular tarafından her sayfası imzalanmış iki adet dernek tüzüğü,</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(Mülga:RG-30/12/2009-27448)</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Dernek kurucuları arasında tüzel kişiliklerin bulunması halinde; bu tüzel kişilerin unvanı, yerleşim yeri ve kuruluş belgesi ile tüzel kişiliklerin organları tarafından yetkilendirilen gerçek kişi de belirtilmek kaydıyla bu konuda alınmış kararın fotokopisi,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Kurucular arasında yabancı dernek veya dernek ve vakıf dışında kar amacı gütmeyen kuruluşlar bulunması halinde,</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bu tüzel kişilerin derneklere kurucu olabilmesine dair İçişleri Bakanlığınca izin verildiğini belirten dernek kurucuları tarafından imzalanmış yazılı beyan</w:t>
      </w:r>
      <w:r w:rsidRPr="006363D2">
        <w:rPr>
          <w:rFonts w:ascii="Times New Roman" w:eastAsia="Times New Roman" w:hAnsi="Times New Roman" w:cs="Times New Roman"/>
          <w:color w:val="1C283D"/>
          <w:sz w:val="20"/>
          <w:szCs w:val="20"/>
          <w:lang w:eastAsia="tr-TR"/>
        </w:rPr>
        <w:t>,</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Kurucular arasında yabancı uyruklular varsa, bunların Türkiye'de yerleşme hakkına sahip olduklarını gösterir belgelerin fotokopileri,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Yazışma ve tebligatı almaya yetkili kişi veya kişilerin adı, soyadı, yerleşim yerlerini ve imzalarını belirten liste.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Büyükşehir belediyesi sınırları içinde kalan ilçeler hariç diğer ilçelerdeki dernek kuruluş işlemlerinde istenen belgeler birer arttırılarak verilir.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 kuruluş bildirimi ve eklerini mülki idare amirliğine vermek suretiyle tüzel kişilik kazanırlar.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Çocuk derneklerine tüzel kişiler kurucu veya üye olamazlar, ayrıca çocuk derneklerinde kuruluş bildirimine, kurucu çocukların yasal temsilcilerinin izni eklenir.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Mülki idare amirliği tarafından dernek kuruluş bildirimi, gün ve saat belirtilmek suretiyle dernekler birimine havale edilir ve başvuru sahibine kuruluş bildirimi ve eklerinin alındığına dair Alındı Belgesi (EK- 1) verilir ve dernek, kütüğe kaydedilir.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İlçe dernekler birimi, kuruluş bildirimi ve dernek tüzüğünün</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bir örneğini</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yedi gün içinde il dernekler müdürlüğüne gönderir.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Kuruluş bildirimi ve dernek tüzüğünün incelenmesi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Kuruluş bildirimi ve ekinde verilen belgelerin doğruluğu ile dernek tüzüğü, alındı belgesinin düzenlendiği tarihten itibaren altmış gün içinde mülki idare amiri tarafından bizzat veya dernekler birimlerine yetki verilmek suretiyle incelenir. İlçelerde kurulan derneklerin tüzükleri de ilgili valiliklerce incelenir. Yapılan inceleme sonucunda, tespit edilen Kanuna aykırılık veya noksanlığın giderilmesi kuruculardan yazılı olarak istenir.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Kuruluş bildirimi ve ekleri ile dernek tüzüğünde, Kanuna aykırılık veya noksanlık bulunmadığı takdirde ya da Kanuna aykırılık veya noksanlığın yapılan tebligat üzerine otuz gün içinde giderilmiş olması halinde, mülki idare amirliği tarafından keyfiyet bir yazı ile dernek geçici yönetim kurulu başkanlığına derhal bildirilir.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Kanuna aykırılık veya noksanlık otuz gün içinde giderilmediği takdirde mülki idare amiri, yetkili asliye hukuk mahkemesinde derneğin feshi hakkında davanın açılması için durumu Cumhuriyet savcılığına bildirir.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(Mülga fıkra:RG-30/10/2011-28100)</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Şube kuruluşu</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Tüzüklerinde şube açabileceği belirtilmiş dernekler, genel kurullarınca yetki verilen yönetim kurullarının yetkili kılacakları en az üç kişinin imzaladığı</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ibare:RG-30/10/2011-28100)</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 Kuruluş Bildirimini (EK- 2) ve aşağıda belirtilen eklerini şubenin açılacağı yerin mülki idare amirliğine verirler.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w:t>
      </w:r>
      <w:r w:rsidRPr="006363D2">
        <w:rPr>
          <w:rFonts w:ascii="Times New Roman" w:eastAsia="Times New Roman" w:hAnsi="Times New Roman" w:cs="Times New Roman"/>
          <w:b/>
          <w:bCs/>
          <w:color w:val="1C283D"/>
          <w:sz w:val="20"/>
          <w:szCs w:val="20"/>
          <w:lang w:eastAsia="tr-TR"/>
        </w:rPr>
        <w:t>(Mülga:RG-30/10/2011-28100)</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w:t>
      </w:r>
      <w:r w:rsidRPr="006363D2">
        <w:rPr>
          <w:rFonts w:ascii="Times New Roman" w:eastAsia="Times New Roman" w:hAnsi="Times New Roman" w:cs="Times New Roman"/>
          <w:b/>
          <w:bCs/>
          <w:color w:val="1C283D"/>
          <w:sz w:val="20"/>
          <w:szCs w:val="20"/>
          <w:lang w:eastAsia="tr-TR"/>
        </w:rPr>
        <w:t>(Mülga:RG-30/12/2009-27448)</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Şube kurucuları arasında tüzel kişiliklerin bulunması halinde; bu tüzel kişilerin unvanı, yerleşim yeri ve kuruluşuna ait belgeler ile tüzel kişiliklerin organları tarafından yetkilendirilen gerçek kişi de belirtilmek kaydıyla bu konuda alınmış kararın fotokopisi,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d)Kurucular arasında yabancı uyruklular varsa, bunların Türkiye'de yerleşme hakkına sahip olduklarını gösterir belgelerin fotokopileri,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Geçici yönetim kurulu üyeleri ile yazışma ve tebligatı almaya yetkili kişi veya kişilerin adı, soyadı, yerleşim yerlerini ve imzalarını belirten liste,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Şube açılması için yönetim kuruluna verilmiş yetkiyi gösteren genel kurul kararının fotokopisi,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 Kurucu olarak yetkilendirilmiş kişiler için alınmış dernek yönetim kurulu kararı fotokopisi.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Büyükşehir belediyesi sınırları içinde kalan ilçeler hariç diğer ilçelerdeki şube kuruluş işlemlerinde istenen belgeler birer arttırılarak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Çocuk derneklerinin şubelerine tüzel kişiler kurucu veya üye olamazlar, ayrıca çocuk dernekleri şubelerinde kuruluş bildirimine, kurucu çocukların yasal temsilcilerinin izni eklenir.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Şube kuruluşunun incelenmesi ve kütüğe kaydedilmesi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Şube kuruluş bildirimi ve eklerinin mevzuata uygunluğu, kuruluş bildirimleri için verilen alındı belgelerinin düzenlendiği tarihten itibaren altmış gün içinde mülki idare amiri tarafından bizzat veya dernekler birimlerine yetki verilmek suretiyle incelenir. </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Tüzüğü incelemeden geçmemiş veya inceleme sırasında belirlenen Kanuna aykırılıkları veya noksanlıkları yapılan tebligat üzerine süresi içinde gidermeyen derneklerin, şubesi açılamaz.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Şube kuruluş bildirimi ve eklerinin incelenmesinde, sonucun kuruculara bildirilmesinde derneklere ilişkin hükümler uygulanır. Şube, şube merkezinin bulunduğu yerin il dernekler müdürlüğünce kütüğe kaydedilir.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Federasyon kurma başvuruları ve istenecek belgeler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Federasyonlar kuruluş amaçları aynı olan en az beş derneğin bir araya gelmesi ile kurulurlar. Federasyonlar, kuruluş bildirimi ve eklerini mülki idare amirliğine vermek suretiyle tüzel kişilik kazanırlar.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Federasyon kuracak dernek temsilcileri tarafından imzalanmış</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ibare:RG-30/10/2011-28100)</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 (…) Kuruluş Bildirimi (EK- 2) ve aşağıda belirtilen ekler, federasyonun kurulacağı yerin  mülki idare amirliğine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Kurucu dernek temsilcileri tarafından imzalanmış iki adet federasyon tüzüğü,</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(Mülga:RG-30/10/2011-28100)</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Federasyon kurulması yönünde derneklerce alınmış genel kurul karar örneği,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Kurucuların derneği temsil etmekle yetkilendirildiğine ilişkin ilgili dernek yönetim kurullarının karar örneği,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Kurucular arasında yabancı dernek veya dernek ve vakıf dışında kar amacı gütmeyen kuruluşlar bulunması halinde,</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bu tüzel kişilerin federasyonlara kurucu olabilmesine dair İçişleri Bakanlığınca izin verildiğini belirten federasyon kurucuları tarafından imzalanmış yazılı beyan</w:t>
      </w:r>
      <w:r w:rsidRPr="006363D2">
        <w:rPr>
          <w:rFonts w:ascii="Times New Roman" w:eastAsia="Times New Roman" w:hAnsi="Times New Roman" w:cs="Times New Roman"/>
          <w:color w:val="1C283D"/>
          <w:sz w:val="20"/>
          <w:szCs w:val="20"/>
          <w:lang w:eastAsia="tr-TR"/>
        </w:rPr>
        <w:t>,</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Geçici yönetim kurulu üyeleri ile yazışma ve tebligatı almaya yetkili kişi veya kişilerin adı, soyadı, yerleşim yerlerini ve imzalarını belirten liste veya yazı.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Büyükşehir belediyesi sınırları içinde kalan ilçeler hariç diğer ilçelerdeki federasyon kuruluş işlemlerinde istenen belgeler birer arttırılarak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Federasyonlar hakkında bu Yönetmeliğin derneklerle ilgili hükümleri uygulanır.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Konfederasyon kurma başvuruları ve istenecek belgeler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Konfederasyonlar kuruluş amaçları aynı olan en az üç federasyonun bir araya gelmesi ile kurulurlar. Konfederasyonlar</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kuruluş bildirimi ve eklerini mülki idare amirliğine vermek suretiyle tüzel kişilik kazanırlar.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Konfederasyon kuracak federasyon temsilcileri tarafından imzalanmış</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 Kuruluş Bildirimi (EK- 2) ve aşağıda belirtilen ekler, konfederasyonun kurulacağı yerin  mülki idare amirliğine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Kurucu federasyon temsilcileri tarafından imzalanmış iki adet konfederasyon tüzüğü,</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w:t>
      </w:r>
      <w:r w:rsidRPr="006363D2">
        <w:rPr>
          <w:rFonts w:ascii="Times New Roman" w:eastAsia="Times New Roman" w:hAnsi="Times New Roman" w:cs="Times New Roman"/>
          <w:b/>
          <w:bCs/>
          <w:color w:val="1C283D"/>
          <w:sz w:val="20"/>
          <w:szCs w:val="20"/>
          <w:lang w:eastAsia="tr-TR"/>
        </w:rPr>
        <w:t>(Mülga:RG-30/10/2011-28100)</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Konfederasyon kurulması yönünde federasyonlarca alınmış genel kurul karar örneği,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Kurucuların federasyonu temsil etmekle yetkilendirildiğine ilişkin ilgili federasyon yönetim kurullarının karar örneği, </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Kurucular arasında yabancı dernek veya dernek ve vakıf dışında kar amacı gütmeyen kuruluşlar tarafından kurulan federasyon niteliğindeki tüzel kişiliklerin bulunması halinde,</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bu tüzel kişilerin konfederasyonlara kurucu olabilmesine dair İçişleri Bakanlığınca izin verildiğini belirten konfederasyon kurucuları tarafından imzalanmış yazılı beyan,</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Geçici yönetim kurulu üyeleri ile yazışma ve tebligatı almaya yetkili kişi veya kişilerin adı, soyadı, yerleşim yerlerini ve imzalarını belirten liste.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Büyükşehir belediyesi sınırları içinde kalan ilçeler hariç diğer ilçelerdeki konfederasyon işlemlerinde istenen belgeler birer arttırılarak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Konfederasyonlar hakkında bu Yönetmeliğin derneklerle ilgili hükümleri uygulanır.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Federasyon ve konfederasyon kuruluşlarının incelenmesi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11 -</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Federasyon ve konfederasyon kuruluş bildirimleri ve eklerinin incelenmesinde, sonucun kuruculara bildirilmesinde derneklere ilişkin hükümler uygulanır. Federasyon ve konfederasyonlar, merkezlerinin bulunduğu yerin il dernekler müdürlüğünce kütüğe kaydedilir.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 (…)</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Tüzüğü incelemeden geçmemiş veya inceleme sırasında belirlenen aykırılıkları veya noksanlıklarını tebligata rağmen gidermemiş dernek veya federasyonlar, üst kuruluş kurucusu olamazlar.</w:t>
      </w:r>
    </w:p>
    <w:p w:rsidR="006363D2" w:rsidRPr="006363D2" w:rsidRDefault="006363D2" w:rsidP="006363D2">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ÜÇÜNCÜ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Genel Kurul Toplantıları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İlk genel kurul toplantısı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Kuruluş bildiriminde, tüzüğünde ve diğer belgelerinde Kanuna aykırılık veya noksanlığın bulunmaması ya da Kanuna aykırılık ve noksanlığın verilen süre içinde giderilmesi durumda, keyfiyetin derneğe yazılı olarak bildirilmesinden itibaren altı ay içinde derneğin ilk genel kurul toplantısını yapması ve organlarını oluşturması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Genel kurul toplantıları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Genel kurul;</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Dernek tüzüğünde belli edilen zamanlarda olağan,</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b)Yönetim veya denetim kurulunun gerekli gördüğü hallerde veya dernek üyelerinden beşte birinin yazılı isteği üzerine otuz gün içinde olağanüstü toplanır.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Olağan genel kurul toplantılarının en geç üç yılda bir yapılması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Genel kurul toplantıya yönetim kurulunca çağrılır.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Çağrı usulü</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Madde 14 – (Değişik:RG-23/1/2013-28537)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Yönetim kurulu, dernek tüzüğüne göre genel kurula katılma hakkı bulunan üyelerin listesini düzenler. Genel kurula katılma hakkı bulunan üyeler; en az</w:t>
      </w:r>
      <w:r w:rsidRPr="006363D2">
        <w:rPr>
          <w:rFonts w:ascii="Times New Roman" w:eastAsia="Times New Roman" w:hAnsi="Times New Roman" w:cs="Times New Roman"/>
          <w:color w:val="1C283D"/>
          <w:sz w:val="20"/>
          <w:lang w:eastAsia="tr-TR"/>
        </w:rPr>
        <w:t> onbeş </w:t>
      </w:r>
      <w:r w:rsidRPr="006363D2">
        <w:rPr>
          <w:rFonts w:ascii="Times New Roman" w:eastAsia="Times New Roman" w:hAnsi="Times New Roman" w:cs="Times New Roman"/>
          <w:color w:val="1C283D"/>
          <w:sz w:val="20"/>
          <w:szCs w:val="20"/>
          <w:lang w:eastAsia="tr-TR"/>
        </w:rPr>
        <w:t>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Genel kurul toplantısı bir defadan fazla geri bırakılamaz.</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Toplantı usulü</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Kimlik belgesini göstermeyenler, belirtilen listeyi imzalamayanlar ile genel kurula katılma hakkı bulunmayan üyeler toplantı yerine alınmaz. Bu kişiler ve dernek üyesi olmayanlar, ayrı bir bölümde genel kurul toplantısını izleyebilirler.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Açılıştan sonra, toplantıyı yönetmek üzere bir başkan ve yeteri kadar başkan vekili ile yazman seçilerek divan heyeti oluşturulur.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organlarının seçimi için yapılacak oylamalarda, oy kullanan üyelerin divan heyetine kimliklerini göstermeleri ve</w:t>
      </w:r>
      <w:r w:rsidRPr="006363D2">
        <w:rPr>
          <w:rFonts w:ascii="Times New Roman" w:eastAsia="Times New Roman" w:hAnsi="Times New Roman" w:cs="Times New Roman"/>
          <w:color w:val="1C283D"/>
          <w:sz w:val="20"/>
          <w:lang w:eastAsia="tr-TR"/>
        </w:rPr>
        <w:t> hazırun </w:t>
      </w:r>
      <w:r w:rsidRPr="006363D2">
        <w:rPr>
          <w:rFonts w:ascii="Times New Roman" w:eastAsia="Times New Roman" w:hAnsi="Times New Roman" w:cs="Times New Roman"/>
          <w:color w:val="1C283D"/>
          <w:sz w:val="20"/>
          <w:szCs w:val="20"/>
          <w:lang w:eastAsia="tr-TR"/>
        </w:rPr>
        <w:t>listesindeki isimlerinin karşılarını imzalamaları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Toplantının yönetimi ve güvenliğinin sağlanması divan başkanına aittir. Genel kurul, gündemdeki konuların görüşülerek karara bağlanmasıyla sonuçlandırılır. Genel kurulda her üyenin bir oy hakkı vardır; üye oyunu şahsen kullanmak zorundadır.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Mahkemece kayyım atanması veya Medeni Kanunun 75 inci maddesinin ikinci fıkrasına göre görevlendirilme yapılması halinde, bu maddede yönetim kurulana verilen görevler bu kişiler tarafından yerine getirilir.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Şube genel kurul toplantıları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Şubeler, olağan genel kurul toplantılarını, merkez olağan genel kurulu toplantısından en az  iki ay önce tamamlamak ve genel kurul sonuç bildiriminin bir örneğini toplantının yapıldığı tarihi izleyen otuz gün içinde mülki idare amirliğine ve genel merkezlerine bildirmek zorundadırlar.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Genel kurul sonuç bildirimi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17 - (Değişik:RG-23/1/2013-28537)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vertAlign w:val="superscript"/>
          <w:lang w:eastAsia="tr-TR"/>
        </w:rPr>
        <w:t> </w:t>
      </w:r>
      <w:r w:rsidRPr="006363D2">
        <w:rPr>
          <w:rFonts w:ascii="Times New Roman" w:eastAsia="Times New Roman" w:hAnsi="Times New Roman" w:cs="Times New Roman"/>
          <w:color w:val="1C283D"/>
          <w:sz w:val="20"/>
          <w:szCs w:val="20"/>
          <w:lang w:eastAsia="tr-TR"/>
        </w:rPr>
        <w:t xml:space="preserve">Olağan veya olağanüstü genel kurul toplantılarını izleyen otuz gün içinde, yönetim ve denetim kurulları ile diğer organlara seçilen asıl ve yedek üyeleri içeren ve Ek-3’te yer alan Genel Kurul Sonuç Bildirimi mülki idare amirliğine verilir. Genel kurul toplantısında tüzük değişikliği yapılması halinde; genel kurul toplantı tutanağı, tüzüğün değişen maddelerinin eski ve yeni şekli, her sayfası </w:t>
      </w:r>
      <w:r w:rsidRPr="006363D2">
        <w:rPr>
          <w:rFonts w:ascii="Times New Roman" w:eastAsia="Times New Roman" w:hAnsi="Times New Roman" w:cs="Times New Roman"/>
          <w:color w:val="1C283D"/>
          <w:sz w:val="20"/>
          <w:szCs w:val="20"/>
          <w:lang w:eastAsia="tr-TR"/>
        </w:rPr>
        <w:lastRenderedPageBreak/>
        <w:t>yönetim kurulu üyelerinin salt çoğunluğunca imzalanmış dernek tüzüğünün son şekli, bu fıkrada belirtilen süre içinde ve bir yazı ekinde mülki idare amirliğine verilir.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(Mülga fıkra:RG-30/10/2011-28100) </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Genel kurul sonuç bildirimleri, dernek yönetim kurulu tarafından yetki verilen bir yönetim kurulu üyesi tarafından da yapılabilir. Bildirimin yapılmamasından yönetim kurulu başkanı sorumludur.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Sandığı bulunan dernekler, sandıklarına ait</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u w:val="single"/>
          <w:lang w:eastAsia="tr-TR"/>
        </w:rPr>
        <w:t>genel kurul sonuç bildirimini</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bu maddede belirtilen usulde mülki idare amirliğine bildirirler.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Genel kurul sonuç bildirimi ve eklerinin mevzuata uygunluğu dernekler birimlerince incelenir. Varsa, eksiklerin veya hataların giderilmesi ilgili derneklerden istenir. Eksiklik ve hataların giderilmemesi veya konusu suç teşkil eden fiillerin tespit edilmesi halinde gerekli yasal işlem yapılır.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DÖRDÜNCÜ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Yurtdışından Yardım Alma</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Bildirim yükümlülüğü</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18 – (Değişik ibare:RG-30/10/2011-28100)</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u w:val="single"/>
          <w:lang w:eastAsia="tr-TR"/>
        </w:rPr>
        <w:t>Dernekler</w:t>
      </w:r>
      <w:r w:rsidRPr="006363D2">
        <w:rPr>
          <w:rFonts w:ascii="Times New Roman" w:eastAsia="Times New Roman" w:hAnsi="Times New Roman" w:cs="Times New Roman"/>
          <w:color w:val="1C283D"/>
          <w:sz w:val="20"/>
          <w:szCs w:val="20"/>
          <w:lang w:eastAsia="tr-TR"/>
        </w:rPr>
        <w:t>, mülki idare amirliğine önceden bildirimde bulunmak şartıyla yurt dışındaki kişi, kurum ve kuruluşlardan ayni ve nakdi yardım alabilirler. Nakdi yardımların bankalar aracılığıyla alınması ve kullanılmadan önce bildirim şartının yerine getirilmesi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Başvuru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19 – (Değişik:RG-23/1/2013-28537)</w:t>
      </w:r>
      <w:r w:rsidRPr="006363D2">
        <w:rPr>
          <w:rFonts w:ascii="Times New Roman" w:eastAsia="Times New Roman" w:hAnsi="Times New Roman" w:cs="Times New Roman"/>
          <w:b/>
          <w:bCs/>
          <w:color w:val="1C283D"/>
          <w:sz w:val="20"/>
          <w:szCs w:val="20"/>
          <w:vertAlign w:val="superscript"/>
          <w:lang w:eastAsia="tr-TR"/>
        </w:rPr>
        <w:t>(1)</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Yurtdışından yardım alacak olan dernekler Ek-4’te belirtilen Yurtdışından Yardım Alma Bildirimini doldurup mülki idare amirliğine bildirimde bulunurlar.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Başvuru formu ekinde bulunacak belgeler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b/>
          <w:bCs/>
          <w:color w:val="1C283D"/>
          <w:sz w:val="20"/>
          <w:szCs w:val="20"/>
          <w:lang w:eastAsia="tr-TR"/>
        </w:rPr>
        <w:t>(Mülga:RG-23/1/2013-28537)</w:t>
      </w:r>
      <w:r w:rsidRPr="006363D2">
        <w:rPr>
          <w:rFonts w:ascii="Times New Roman" w:eastAsia="Times New Roman" w:hAnsi="Times New Roman" w:cs="Times New Roman"/>
          <w:b/>
          <w:bCs/>
          <w:color w:val="1C283D"/>
          <w:sz w:val="20"/>
          <w:szCs w:val="20"/>
          <w:vertAlign w:val="superscript"/>
          <w:lang w:eastAsia="tr-TR"/>
        </w:rPr>
        <w:t>(1)</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BEŞİNCİ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Uluslararası Faaliyetler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Türkiye’de kurulu vakıfların yurt dışı faaliyetleri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21 – (Mülga:RG-30/10/2011-28100)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vakıfların izin alma yükümlülüğü</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Yabancı vakıflar, uluslararası alanda işbirliği yapılmasında yarar görülen hallerde, karşılıklı olmak koşulu ile Dışişleri Bakanlığının görüşü alınmak suretiyle, Bakanlığın izniyle Türkiye’de doğrudan faaliyette bulunabilir, temsilcilik kurabilir, şube açabilir, üst kuruluşlar kurabilir, kurulmuş üst kuruluşlara katılabilir veya kurulmuş vakıflarla işbirliği yapabilirler.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vakıflar, Medeni Kanun hükümlerine göre kurulan vakıflar hakkında uygulanan mevzuata tabidir.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vakıfların başvurusu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Yabancı vakıflar, temsilcilik kurma, şube açma, üst kuruluş kurma, kurulan üst kuruluşlara katılma, kurulmuş vakıflarla işbirliği yapma ve Türkiye’de doğrudan gerçekleştirmek istedikleri diğer faaliyetleriyle ilgili başvurularını Bakanlığa (EK- 6)’da belirtilen Yabancı Tüzel Kişilerin Türkiye’de Faaliyette Bulanabilmelerine İlişkin Başvuru Formu ve eklerini dört nüsha vererek yaparlar. Ayrıca, temsilcilik kurma veya şube açma başvurularında</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u w:val="single"/>
          <w:lang w:eastAsia="tr-TR"/>
        </w:rPr>
        <w:t>EK-9’da</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bulunan örnek statüdeki bilgileri ihtiva eden ana statünün de verilmesi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İşbirliği yapma başvurusu, yabancı vakıf adına ülkemizde işbirliği yapılacak vakıf tarafından da gerçekleştirebilir. Başvuru, Bakanlığa doğrudan yapılabileceği gibi posta aracılığıyla da yapılabilir.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vakıfların Türkiye’deki faaliyetleri ile ilgili olarak yeni başvurularında, daha önce verilen ve geçerliliğini koruyan belgeler bir daha istenmez.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Yabancı vakıf başvurularının incelenmesi ve izin</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Yabancı vakıfların Türkiye’deki faaliyetleriyle ilgili başvuru formu ve ekleri Bakanlıkça incelenir ve varsa eksiklikleri tamamlatılır.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Dışişleri Bakanlığının konu ile ilgili görüşü alındıktan sonra, Bakanlıkça gerekli değerlendirme yapılır ve değerlendirmenin olumlu olması halinde, iznin türü, kapsamı ve süresi de kararda belirtilir. Temsilcilik ve şube açma, üst kuruluş kurma veya üst kuruluşlara katılma durumlarında izin süresiz verilir. Başvuru sonuçlandıktan sonra, başvuru sahibine ve form ve ekleri ile birlikte de ilgili valiliğe on gün içinde bildirilir.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Süreli izinler azami beş yıldır. Ancak, Bakanlık sürenin yetersiz olması halinde bu süreyi uzatabilir. Süre uzatımı talebi, sürenin dolmasından en az üç ay önce ve gerekçeli bir yazı ile yapılır. Süre uzatımının değerlendirilmesi ve sonuç için yukarıda belirtilen usul uygulanır.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vakıfların yıllık raporları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Ülkemizde faaliyetlerine izin verilen yabancı vakıflar, her yıl sonu itibariyle yaptıkları harcama gerektiren faaliyetleriyle ilgili (EK- 8)’de belirtilen Türkiye’de Temsilcilik Açmasına İzin Verilen Yabancı Vakıf, Dernek ve Kar Amacı Gütmeyen Kuruluşların Vereceği Faaliyet Bildiriminin iki nüshasını merkezlerinin bulunduğu yerin valiliğine takip eden yılın şubat ayı sonuna kadar verirler.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Türkiye’de doğrudan uluslararası faaliyette bulunmalarına izin verilen yabancı vakıflar ise belirtilen nitelikteki formlarını, her yılın ilk iki ayı içinde, eğer faaliyet bir yıldan az süreli ise faaliyet</w:t>
      </w:r>
      <w:r w:rsidRPr="006363D2">
        <w:rPr>
          <w:rFonts w:ascii="Times New Roman" w:eastAsia="Times New Roman" w:hAnsi="Times New Roman" w:cs="Times New Roman"/>
          <w:color w:val="1C283D"/>
          <w:sz w:val="20"/>
          <w:lang w:eastAsia="tr-TR"/>
        </w:rPr>
        <w:t> sonunda,Türkçe </w:t>
      </w:r>
      <w:r w:rsidRPr="006363D2">
        <w:rPr>
          <w:rFonts w:ascii="Times New Roman" w:eastAsia="Times New Roman" w:hAnsi="Times New Roman" w:cs="Times New Roman"/>
          <w:color w:val="1C283D"/>
          <w:sz w:val="20"/>
          <w:szCs w:val="20"/>
          <w:lang w:eastAsia="tr-TR"/>
        </w:rPr>
        <w:t>olarak Bakanlığa verirler.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Ayrıca, bu vakıflar Türkiye’deki her türlü faaliyetlerine ilişkin yazılı ve görsel yayınların ikişer nüshasını Bakanlığa gönderirler.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derneklerin izin alma yükümlülüğü</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Yabancı ülkelerde kurulmuş dernekler, Dışişleri Bakanlığının görüşü alınmak suretiyle, Bakanlığın izniyle Türkiye’de doğrudan faaliyette veya işbirliğinde bulunabilir, temsilcilik veya şube açabilir, dernek veya üst kuruluş kurabilir veya kurulmuş dernek veya üst kuruluşlara katılabilirler.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dernekler, Türkiye’deki faaliyetlerinde derneklerin tabi olduğu mevzuat hükümlerine tabidir.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derneklerin başvurusu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Yabancı dernekler, işbirliği yapma, temsilcilik veya şube açma, dernek veya üst kuruluş kurma, kurulan dernek veya üst kuruluşlara katılma ve Türkiye’de doğrudan faaliyette bulunma ile ilgili başvurularını Bakanlığa (EK-6)’da belirtilen form ve eklerini dört nüsha vererek yaparlar.</w:t>
      </w:r>
      <w:r w:rsidRPr="006363D2">
        <w:rPr>
          <w:rFonts w:ascii="Times New Roman" w:eastAsia="Times New Roman" w:hAnsi="Times New Roman" w:cs="Times New Roman"/>
          <w:b/>
          <w:bCs/>
          <w:color w:val="1C283D"/>
          <w:sz w:val="20"/>
          <w:szCs w:val="20"/>
          <w:lang w:eastAsia="tr-TR"/>
        </w:rPr>
        <w:t>(Değişik ikinci cümle:RG-23/1/2013-28537)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Ayrıca, temsilcilik veya şube açma başvurularında Ek-9’da yer alan örnek statüdeki bilgileri ihtiva eden statünün de verilmesi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İşbirliği yapma başvuruları, yabancı dernek adına ülkemizde işbirliği yapılacak dernek tarafından da gerçekleştirebilir. Başvurular, Bakanlığa doğrudan yapılabileceği gibi posta aracılığıyla da yapılabilir.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derneklerin Türkiye’deki faaliyetleri çerçevesinde daha önce verilmiş izinlerle ilgili olarak istenen belgelerin verilmesi gerektiğinde, yeni izin başvurusunda geçerliliğini koruyan belgeler istenmez.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dernek başvurularının incelenmesi ve izin</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Yabancı derneklerin Türkiye’deki faaliyetleriyle ilgili başvuru formu ve ekleri Bakanlıkça incelenir, varsa eksiklikleri tamamlatılır.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Dışişleri Bakanlığının konu ile ilgili görüşü alındıktan sonra, Bakanlıkça gerekli değerlendirme yapılır ve değerlendirmenin olumlu olması halinde, iznin türü, kapsamı ve süresi de kararda belirtilir. Temsilcilik ve şube açma, dernek kurma veya derneklere üye olma, üst kuruluş kurma veya üst kuruluşlara katılma durumlarında izin süresiz verilir. Başvuru sonuçlandığında, başvuru sahibine ve form ve ekleri ile birlikte de ilgili valiliğe on gün içinde  bildirilir.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Süreli izinler azami beş yıldır. Ancak, Bakanlık sürenin yetersiz olması halinde bu süreyi uzatabilir. Süre uzatımı talebi, sürenin dolmasından en az üç ay önce ve gerekçeli bir yazı ile yapılır. Süre uzatımının değerlendirilmesi ve sonuç için yukarıda belirtilen usul uygulanır.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Yabancı derneklerin yıllık raporları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29 -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Ülkemizde faaliyetlerine izin verilen yabancı dernekler, her yıl sonu itibariyle yaptıkları harcama gerektiren faaliyetlerle ilgili yıllık olarak hazırlayacakları (EK- 8)’de belirtilen Türkiye’de Temsilcilik Açmasına İzin Verilen Yabancı Vakıf, Dernek ve Kar Amacı Gütmeyen Kuruluşların Vereceği Faaliyet Bildirimin iki nüshasını merkezlerinin bulunduğu yerin valiliğine takip eden yılın ilk iki ayı içinde verirler.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 Türkiye’de doğrudan uluslararası faaliyette bulunmalarına izin verilen yabancı dernekler ise belirtilen nitelikteki formlarını, her yılın ilk iki ayı içinde, eğer faaliyet bir yıldan az süreli ise faaliyet sonunda, Türkçe olarak Bakanlığa verirler.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Ayrıca, bu dernekler Türkiye’deki her türlü faaliyetlerine ilişkin yazılı ve görsel yayınların ikişer nüshasını Bakanlığa gönderirler.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Kar amacı gütmeyen kuruluşlara uygulanacak hükümler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Yönetmelikte yabancı derneklere uygulanan hükümler, yurtdışında kurulu dernek ve vakıf dışındaki kar amacı gütmeyen kuruluşların ülkemizde yapacakları faaliyetler için de uygulanır.</w:t>
      </w:r>
    </w:p>
    <w:p w:rsidR="006363D2" w:rsidRPr="006363D2" w:rsidRDefault="006363D2" w:rsidP="006363D2">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ALTINCI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Defterler ve Kayıtlar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Defter tutma esasları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31 - (Değişik fıkra:RG-1/6/2012-28310)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Dernekler işletme hesabı esasına göre defter tutarlar. Ancak, kamu yararına çalışma statüsü bulunan dernekler ile yıllık brüt gelirleri</w:t>
      </w:r>
      <w:r w:rsidRPr="006363D2">
        <w:rPr>
          <w:rFonts w:ascii="Times New Roman" w:eastAsia="Times New Roman" w:hAnsi="Times New Roman" w:cs="Times New Roman"/>
          <w:color w:val="1C283D"/>
          <w:sz w:val="20"/>
          <w:lang w:eastAsia="tr-TR"/>
        </w:rPr>
        <w:t> beşyüzbin </w:t>
      </w:r>
      <w:r w:rsidRPr="006363D2">
        <w:rPr>
          <w:rFonts w:ascii="Times New Roman" w:eastAsia="Times New Roman" w:hAnsi="Times New Roman" w:cs="Times New Roman"/>
          <w:color w:val="1C283D"/>
          <w:sz w:val="20"/>
          <w:szCs w:val="20"/>
          <w:lang w:eastAsia="tr-TR"/>
        </w:rPr>
        <w:t>TL’yi aşan dernekler takip eden hesap döneminden başlayarak bilanço esasına göre defter tutarlar.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(Ek fıkra:RG-30/10/2011-28100)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Şubesi bulunan derneklerin bilânço esasına göre defter tutmaları halinde, birinci fıkrada belirtilen hadlere bakılmaksızın, bu derneklerin şubeleri de bilânço esasına göre defter tutarlar. Her halde dernekler ile şubelerinin aynı esasta defter tutmaları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İşletme hesabı esasına göre defter tutan dernekler, yukarıda belirtilen hadde bağlı kalmaksızın yönetim kurulu kararı ile bilanço esasına göre defter tutabilirler.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Bilanço esasına geçen dernekler, üst üste iki hesap döneminde yukarıda belirtilen haddin altına düşerlerse, takip eden yıldan itibaren işletme hesabı esasına dönebilirler.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Ticari işletmesi bulunan dernekler, ticari işletmeleri için, ayrıca Vergi Usul Kanunu hükümlerine göre defter tutarlar.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Tutulacak defterler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aşağıda yazılı defterleri tutarlar.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(Ek ikinci cümle:RG-23/1/2013-28537)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Ancak, Alındı Belgesi Kayıt Defteri, Demirbaş Defteri ve Envanter Defterlerinin tutulması isteğe bağlıdır. Büyük Defterin onaylatılması zorunlu değildir.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İşletme hesabı esasında tutulacak defterler ve uyulacak esaslar aşağıdaki gibidir: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1) Karar Defteri: Yönetim kurulu kararları tarih ve numara sırasıyla bu deftere yazılır ve kararların altı toplantıya katılan üyelerce imzalanır.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2) Üye Kayıt Defteri: Derneğe üye olarak girenlerin kimlik bilgileri, derneğe giriş ve çıkış tarihleri bu deftere işlenir. Üyelerin ödedikleri giriş ve yıllık aidat miktarları bu deftere işlenebilir.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3) Evrak Kayıt Defteri: Gelen ve  giden evraklar, tarih ve sıra numarası ile bu deftere kaydedilir. Gelen evrakın asılları ve giden evrakın kopyaları dosyalanır. Elektronik posta yoluyla gelen veya giden evraklar çıktısı alınmak suretiyle saklanır.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4)  Demirbaş Defteri: Derneğe ait demirbaşların edinme tarihi ve şekli ile kullanıldıkları veya verildikleri yerler ve kullanım sürelerini dolduranların kayıttan düşürülmesi bu deftere işlenir.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5)  İşletme Hesabı Defteri: Dernek adına alınan gelirler ve yapılan giderler açık ve düzenli olarak bu deftere işlenir.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6)  Alındı Belgesi Kayıt Defteri (EK- 10): Alındı belgelerinin seri ve sıra numaraları, bu belgeleri alan ve iade edelerin adı, soyadı ve imzaları ile aldıkları ve iade ettikleri tarihler bu deftere işlenir.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Bilanço esasında tutulacak defterler ve uyulacak esaslar aşağıdaki gibidir: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1)  (a) bendinin 1, 2, 3 ve 6</w:t>
      </w:r>
      <w:r w:rsidRPr="006363D2">
        <w:rPr>
          <w:rFonts w:ascii="Times New Roman" w:eastAsia="Times New Roman" w:hAnsi="Times New Roman" w:cs="Times New Roman"/>
          <w:color w:val="1C283D"/>
          <w:sz w:val="20"/>
          <w:lang w:eastAsia="tr-TR"/>
        </w:rPr>
        <w:t> ncı </w:t>
      </w:r>
      <w:r w:rsidRPr="006363D2">
        <w:rPr>
          <w:rFonts w:ascii="Times New Roman" w:eastAsia="Times New Roman" w:hAnsi="Times New Roman" w:cs="Times New Roman"/>
          <w:color w:val="1C283D"/>
          <w:sz w:val="20"/>
          <w:szCs w:val="20"/>
          <w:lang w:eastAsia="tr-TR"/>
        </w:rPr>
        <w:t>alt bentlerinde kayıtlı defterleri bilanço esasında defter tutan dernekler de tutarlar.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2) 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(Değişik ibare:RG-23/1/2013-28537)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u w:val="single"/>
          <w:lang w:eastAsia="tr-TR"/>
        </w:rPr>
        <w:t>Derneklerce</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tutulması zorunlu olan defterlerin dernekler biriminden veya noterden onaylı olması zorunludur.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Kayıt usulü</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33 -</w:t>
      </w:r>
      <w:bookmarkStart w:id="0" w:name="link213"/>
      <w:bookmarkEnd w:id="0"/>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Yönetmeliğe göre tutulacak defter ve kayıtların Türkçe olması zorunludur. Defterler mürekkepli kalemle yazılır.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Defterler bilgisayar ortamında da tutulabilir. Ancak form veya sürekli form şeklinde tutulacak defterler, kullanılmaya başlanmadan önce her bir sayfasına numara verilerek ve onaylatılarak kullanılabilir. Onaylı sayfalar kullanıldıktan sonra defter haline getirilerek muhafaza 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bookmarkStart w:id="1" w:name="link215"/>
      <w:bookmarkEnd w:id="1"/>
      <w:r w:rsidRPr="006363D2">
        <w:rPr>
          <w:rFonts w:ascii="Times New Roman" w:eastAsia="Times New Roman" w:hAnsi="Times New Roman" w:cs="Times New Roman"/>
          <w:color w:val="1C283D"/>
          <w:sz w:val="20"/>
          <w:szCs w:val="20"/>
          <w:lang w:eastAsia="tr-TR"/>
        </w:rPr>
        <w:t>Yevmiye defteri maddelerinde yapılan yanlışlar ancak muhasebe kurallarına göre düzeltilebilir. Diğer defter ve kayıtlara rakam ve yazılar yanlış yazıldığı takdirde düzeltmeler ancak yanlış rakam ve yazı okunacak şekilde çizilmek, üst veya yan tarafına veya ilgili bulunduğu hesaba doğrusu yazılmak suretiyle yapılabilir. Yanlış rakam ve yazının çizilmesi halinde, bu rakam ve yazıyı çizen tarafından paraflanır.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Defterlere geçirilen bir kayıt; kazımak, çizmek veya silmek suretiyle okunamaz hale getirilemez.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Karar defterinin sayfa sonunda imza için bırakılan bölümü hariç defterlerin satırları, çizilmeksizin boş bırakılamaz ve atlanamaz. Ciltli defterlerde, defter sayfaları ciltten koparılamaz. Tasdikli form veya sürekli form yapraklarının sırası bozulamaz ve bunlar yırtılamaz.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Derneklere ait belgeler, kaydedildikleri defterdeki kayıt sırasına uygun olarak numaralandırılır ve dosyalanarak saklanır.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Kayıt zamanı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w:t>
      </w:r>
      <w:r w:rsidRPr="006363D2">
        <w:rPr>
          <w:rFonts w:ascii="Times New Roman" w:eastAsia="Times New Roman" w:hAnsi="Times New Roman" w:cs="Times New Roman"/>
          <w:b/>
          <w:bCs/>
          <w:color w:val="1C283D"/>
          <w:sz w:val="20"/>
          <w:lang w:eastAsia="tr-TR"/>
        </w:rPr>
        <w:t> </w:t>
      </w:r>
      <w:bookmarkStart w:id="2" w:name="link217"/>
      <w:bookmarkEnd w:id="2"/>
      <w:r w:rsidRPr="006363D2">
        <w:rPr>
          <w:rFonts w:ascii="Times New Roman" w:eastAsia="Times New Roman" w:hAnsi="Times New Roman" w:cs="Times New Roman"/>
          <w:b/>
          <w:bCs/>
          <w:color w:val="1C283D"/>
          <w:sz w:val="20"/>
          <w:szCs w:val="20"/>
          <w:lang w:eastAsia="tr-TR"/>
        </w:rPr>
        <w:t>34 -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İşlemler, defterlere günlük olarak kaydedilir. Ancak, gelir ve gider kayıtları;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İşlemlerin, işin hacmine ve gereklerine uygun olarak muhasebe düzeni ve güvenliğini bozmayacak bir süre içinde kaydedilmesi şarttır. Bu gibi kayıtlar on günden fazla geciktirilmez.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Kayıtlarını devamlı olarak muhasebe fişleri ve bordro gibi yetkili amirlerin imza ve parafını taşıyan belgelere dayanarak tutan derneklerde, işlemlerin bunlara kaydedilmesi, deftere işlenmesi hükmündedir. Ancak bu kayıtlar, işlemlerin esas defterlere</w:t>
      </w:r>
      <w:r w:rsidRPr="006363D2">
        <w:rPr>
          <w:rFonts w:ascii="Times New Roman" w:eastAsia="Times New Roman" w:hAnsi="Times New Roman" w:cs="Times New Roman"/>
          <w:color w:val="1C283D"/>
          <w:sz w:val="20"/>
          <w:lang w:eastAsia="tr-TR"/>
        </w:rPr>
        <w:t> kırkbeş </w:t>
      </w:r>
      <w:r w:rsidRPr="006363D2">
        <w:rPr>
          <w:rFonts w:ascii="Times New Roman" w:eastAsia="Times New Roman" w:hAnsi="Times New Roman" w:cs="Times New Roman"/>
          <w:color w:val="1C283D"/>
          <w:sz w:val="20"/>
          <w:szCs w:val="20"/>
          <w:lang w:eastAsia="tr-TR"/>
        </w:rPr>
        <w:t>günden daha geç intikal ettirilmesine imkan vermez. Dernek defterlerinin denetim amacıyla istenmesi halinde,</w:t>
      </w:r>
      <w:r w:rsidRPr="006363D2">
        <w:rPr>
          <w:rFonts w:ascii="Times New Roman" w:eastAsia="Times New Roman" w:hAnsi="Times New Roman" w:cs="Times New Roman"/>
          <w:color w:val="1C283D"/>
          <w:sz w:val="20"/>
          <w:lang w:eastAsia="tr-TR"/>
        </w:rPr>
        <w:t> kırkbeş </w:t>
      </w:r>
      <w:r w:rsidRPr="006363D2">
        <w:rPr>
          <w:rFonts w:ascii="Times New Roman" w:eastAsia="Times New Roman" w:hAnsi="Times New Roman" w:cs="Times New Roman"/>
          <w:color w:val="1C283D"/>
          <w:sz w:val="20"/>
          <w:szCs w:val="20"/>
          <w:lang w:eastAsia="tr-TR"/>
        </w:rPr>
        <w:t>günlük sürenin dolması beklenmeden kayıtların işlenmesi zorunludur.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Hesap dönemi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Derneklerde hesap dönemi bir takvim yılıdır. Hesap dönemi 1 ocakta başlar ve 31 aralıkta sona erer. Yeni kurulan derneklerde hesap dönemi kuruluş tarihinde başlar ve 31 aralıkta sona erer.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Defterlerin tasdiki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Yönetmelikte yazılı defterleri kullanacak dernekler, bunları kullanmaya başlamadan önce il dernekler müdürlüğüne veya notere tasdik ettirirler. Bu defterlerin kullanılmasına sayfaları bitene kadar devam edilir ve defterlerin ara tasdiki yapılmaz.</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son cümle:RG-23/1/2013-28537)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Ancak, Yevmiye Defteri kullanılacağı yıldan önce gelen son ayda, her yıl yeniden tasdik ettirilir.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bookmarkStart w:id="3" w:name="link222"/>
      <w:bookmarkEnd w:id="3"/>
      <w:r w:rsidRPr="006363D2">
        <w:rPr>
          <w:rFonts w:ascii="Times New Roman" w:eastAsia="Times New Roman" w:hAnsi="Times New Roman" w:cs="Times New Roman"/>
          <w:b/>
          <w:bCs/>
          <w:color w:val="1C283D"/>
          <w:sz w:val="20"/>
          <w:szCs w:val="20"/>
          <w:lang w:eastAsia="tr-TR"/>
        </w:rPr>
        <w:lastRenderedPageBreak/>
        <w:t>(Ek birinci cümle:RG-23/1/2013-28537)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Tasdik edilen her defter için ayrı bir tasdik numarası verilir. Derneğin adı, kütük numarası, yerleşim yeri, defterin türü, defterin kaç sayfadan ibaret olduğu, tasdik tarihi, tasdik numarası, tasdiki yapan makamın resmi mühür ve imzasını içeren tasdik şerhleri defterin ilk sayfasına yazılır veya (EK- 11)’de belirtilen Tasdik Şerhi Formu doldurulup defterin ilk sayfasına yapıştırılarak köşeleri tasdiki yapan makam tarafından mühürlenir. Defterin son sayfası, defterin kaç sayfadan ibaret olduğu, tasdik tarihi ve numarası belirtilerek tasdik makamı tarafından mühürlenir ve imzalanır.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Defterlerin her sayfası sıra numarasıyla teselsül edip etmediği kontrol edilerek mühürlenir.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Tasdik defteri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b/>
          <w:bCs/>
          <w:color w:val="1C283D"/>
          <w:sz w:val="20"/>
          <w:szCs w:val="20"/>
          <w:lang w:eastAsia="tr-TR"/>
        </w:rPr>
        <w:t>(Değişik:RG-23/1/2013-28537)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İl dernekler müdürlüğü, tasdikini yaptığı defterleri elektronik ortamda tutulan, örneği Ek-12’de yer alan Tasdik Defterine kaydeder. Her yılın sonunda çıktısı alınan Tasdik Defterinin sayfaları sıra numarasıyla teselsül edildiğine bakılarak, bu sayfalar teker teker il dernekler müdürlüğünün</w:t>
      </w:r>
      <w:r w:rsidRPr="006363D2">
        <w:rPr>
          <w:rFonts w:ascii="Times New Roman" w:eastAsia="Times New Roman" w:hAnsi="Times New Roman" w:cs="Times New Roman"/>
          <w:color w:val="1C283D"/>
          <w:sz w:val="20"/>
          <w:lang w:eastAsia="tr-TR"/>
        </w:rPr>
        <w:t> mühürü </w:t>
      </w:r>
      <w:r w:rsidRPr="006363D2">
        <w:rPr>
          <w:rFonts w:ascii="Times New Roman" w:eastAsia="Times New Roman" w:hAnsi="Times New Roman" w:cs="Times New Roman"/>
          <w:color w:val="1C283D"/>
          <w:sz w:val="20"/>
          <w:szCs w:val="20"/>
          <w:lang w:eastAsia="tr-TR"/>
        </w:rPr>
        <w:t>ile mühürlenir ve son sayfasına kaç sayfadan ibaret olduğu ile onay tarihi belirtilerek, il dernekler müdürü tarafından imzalanır.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Gelir ve gider belgeleri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38 – (Değişik:RG-23/1/2013-28537)</w:t>
      </w:r>
      <w:r w:rsidRPr="006363D2">
        <w:rPr>
          <w:rFonts w:ascii="Times New Roman" w:eastAsia="Times New Roman" w:hAnsi="Times New Roman" w:cs="Times New Roman"/>
          <w:b/>
          <w:bCs/>
          <w:color w:val="1C283D"/>
          <w:sz w:val="20"/>
          <w:szCs w:val="20"/>
          <w:vertAlign w:val="superscript"/>
          <w:lang w:eastAsia="tr-TR"/>
        </w:rPr>
        <w:t>(1)</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gelirleri alındı belgesi ile tahsil edilir. Dernek gelirlerinin bankalar aracılığı ile tahsili halinde banka tarafından düzenlenen dekont veya hesap özeti gibi belgeler alındı belgesi yerine geçer.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giderleri ise fatura, perakende satış fişi, serbest meslek makbuzu gibi harcama belgeleri ile yapılır. Ancak, 31/12/1960 tarihli ve 193 sayılı Gelir Vergisi Kanununun 94 üncü maddesi kapsamında bulunan ödemeler için 4/1/1961 tarihli ve 213 sayılı Vergi Usul Kanunu hükümlerine göre gider pusulası düzenlenir. Bu kapsamda da bulunmayan ödemeler için Ek-13’te yer alan Gider Makbuzu veya banka dekontu gibi belgeler harcama belgesi olarak kullanılır.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 tarafından kişi, kurum veya kuruluşlara yapılacak bedelsiz mal ve hizmet teslimleri Ek-14’te yer alan Ayni Yardım Teslim Belgesi ile yapılır. Kişi, kurum veya kuruluşlar tarafından derneklere yapılacak bedelsiz mal ve hizmet teslimleri ise Ek-15’te yer alan Ayni Bağış Alındı Belgesi ile kabul edilir.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dernekler tarafından bastırılır. Form veya sürekli form şeklinde bastırılacak belgelerin, belirtilen nitelikte olması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Bastırılan belgelerin adedi ile seri ve sıra numaralarının,</w:t>
      </w:r>
      <w:r w:rsidRPr="006363D2">
        <w:rPr>
          <w:rFonts w:ascii="Times New Roman" w:eastAsia="Times New Roman" w:hAnsi="Times New Roman" w:cs="Times New Roman"/>
          <w:color w:val="1C283D"/>
          <w:sz w:val="20"/>
          <w:lang w:eastAsia="tr-TR"/>
        </w:rPr>
        <w:t> onbeş </w:t>
      </w:r>
      <w:r w:rsidRPr="006363D2">
        <w:rPr>
          <w:rFonts w:ascii="Times New Roman" w:eastAsia="Times New Roman" w:hAnsi="Times New Roman" w:cs="Times New Roman"/>
          <w:color w:val="1C283D"/>
          <w:sz w:val="20"/>
          <w:szCs w:val="20"/>
          <w:lang w:eastAsia="tr-TR"/>
        </w:rPr>
        <w:t>gün içinde basımevleri tarafından mülki idare amirliğine bildirilmesi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Saklama süresi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39 -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Defterler hariç olmak üzere, dernekler tarafından kullanılan alındı belgeleri, harcama belgeleri ve diğer belgeler özel kanunlarda belirtilen süreler saklı kalmak üzere, kaydedildikleri defterlerdeki sayı ve tarih düzenine uygun olarak 5 yıl süreyle saklanır.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İşletme hesabı tablosu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İşletme hesabı esasına göre kayıt tutan dernekler yıl sonlarında (31 aralık) (EK- 16)’da gösterilen biçimde “İşletme Hesabı Tablosu” düzenlerler.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Bilanço esasına göre raporlama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41 -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Bilanço esasına göre defter tutan derneklerin yıl sonlarında (31 aralık), Maliye Bakanlığınca yayımlanan Muhasebe Sistemi Uygulama Genel Tebliğlerini esas alarak bilanço ve gelir tablosunu düzenlemeleri yeterlidir.</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YEDİNCİ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Gelir ve Gider Usulü</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Alındı belgelerinin biçimi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Madde 42 -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gelirlerinin tahsilinde kullanılacak Alındı Belgeleri (EK- 17)’de gösterilen biçim ve ebatta yönetim kurulu kararıyla bastırılır. Alındı belgeleri, müteselsil seri ve sıra numarası taşıyan kendinden karbonlu elli asıl ve elli koçan yaprağından meydana gelen ciltler veya elektronik sistemler ve yazı makineleri aracılığıyla yazdırılan form veya sürekli kayıt formu şeklinde tertip edilir. Form veya sürekli form şeklinde bastırılacak alındı belgelerinin, belirtilen nitelikte olması zorunludur. Alındı belgesi ciltlerinin koçan kısmı iki suret olarak bastırılabilir. Ancak, koçan yaprağının bir suretinin cilt koçanında, diğerinin ise muhasebe evrakları arasında düzenli olarak saklanması zorunludur.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Alındı belgelerinin bastırılması ve kontrolü  </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Bastırılan alındı belgelerinin seri ve sıra numaraları ile diğer baskı işlerinde kusur bulunup bulunmadığı, sayman üyece kontrol edilir. Kontrolde hatalı olduğu ortaya çıkan cilt veya formlar geri verilerek aynı miktarda yenisi bastırılır. Alındı belgeleri, matbaadan sayman üye tarafından bir tutanak ile teslim alınır.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Bastırılan alındı belgesi ciltleri veya elektronik sistemler ve yazı makineleri aracılığıyla yazdırılması için bastırılan formların adedi ile seri ve sıra numaralarının,</w:t>
      </w:r>
      <w:r w:rsidRPr="006363D2">
        <w:rPr>
          <w:rFonts w:ascii="Times New Roman" w:eastAsia="Times New Roman" w:hAnsi="Times New Roman" w:cs="Times New Roman"/>
          <w:color w:val="1C283D"/>
          <w:sz w:val="20"/>
          <w:lang w:eastAsia="tr-TR"/>
        </w:rPr>
        <w:t> onbeş </w:t>
      </w:r>
      <w:r w:rsidRPr="006363D2">
        <w:rPr>
          <w:rFonts w:ascii="Times New Roman" w:eastAsia="Times New Roman" w:hAnsi="Times New Roman" w:cs="Times New Roman"/>
          <w:color w:val="1C283D"/>
          <w:sz w:val="20"/>
          <w:szCs w:val="20"/>
          <w:lang w:eastAsia="tr-TR"/>
        </w:rPr>
        <w:t>gün içinde basımevleri tarafından mülki idare amirliğine bildirilmesi zorunludur.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 birimleri; basımevleri tarafından bildirilen alındı belgeleri ile ilgili bilgileri kontrol eder ve ilgili dernek ve basımevinin adını, alındı belgesi ciltlerinin adedini, başlangıç ve bitiş numaraları ile seri numaralarını Alındı Belgesi Ciltleri Takip Defterinin (EK- 18) bir satırına kaydeder.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Form veya sürekli form şeklinde bastırılan alındı belgeleri de başlangıç ve bitiş numaraları elli asıl ve elli koçan yaprağını ihtiva edecek şekilde gruplandırılarak yukarıda belirtilen usule göre kaydedilir.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(Değişik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Alındı Belgesi Ciltleri Takip Defteri elektronik ortamda tutulur. Her yılın sonunda çıktısı alınan Alındı Belgesi Ciltleri Takip Defterinin sayfaları sıra numarasıyla teselsül edildiğine bakılarak, bu sayfalar teker teker il dernekler müdürlüğünün</w:t>
      </w:r>
      <w:r w:rsidRPr="006363D2">
        <w:rPr>
          <w:rFonts w:ascii="Times New Roman" w:eastAsia="Times New Roman" w:hAnsi="Times New Roman" w:cs="Times New Roman"/>
          <w:color w:val="1C283D"/>
          <w:sz w:val="20"/>
          <w:lang w:eastAsia="tr-TR"/>
        </w:rPr>
        <w:t> mühürü </w:t>
      </w:r>
      <w:r w:rsidRPr="006363D2">
        <w:rPr>
          <w:rFonts w:ascii="Times New Roman" w:eastAsia="Times New Roman" w:hAnsi="Times New Roman" w:cs="Times New Roman"/>
          <w:color w:val="1C283D"/>
          <w:sz w:val="20"/>
          <w:szCs w:val="20"/>
          <w:lang w:eastAsia="tr-TR"/>
        </w:rPr>
        <w:t>ile mühürlenir ve son sayfasına kaç sayfadan ibaret olduğu ile onay tarihi belirtilerek, il dernekler müdürü tarafından imzalanır.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Alındı belgelerinin deftere kaydı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saymanınca teslim alınan alındı belgeleri Alındı Belgesi Kayıt Defterine kaydedilir. Alındı belgelerinin, eski ve yeni saymanlar arasında tutanakla devir teslimi yapılır.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Alındı belgesi ciltlerinin bastırıldıktan sonra tamamı, numarası en küçük olan alındı belgesi cildinden başlamak üzere defterin yalnızca başlangıç, bitiş ve serisi sütunları doldurularak, her bir satırda bir alındı belgesi cildi gösterilecek şekilde alt alta yazılmak suretiyle kaydedilir. Defterin diğer sütunları, alındı belgesi ciltlerinin gelir tahsil edecek kişilere teslim edilmesi veya teslim edilen alındı belgesi cildinin iade edilmesi sırasında doldurulur.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Tamamı kullanılmadığı halde herhangi bir nedenle iade edilen alındı belgelerinin kullanılmayan yaprakları tespit edilerek sayman ve iade eden kişi tarafından tutanak altına alınır.  Bu şekilde iade edilen alındı belgesi ciltleri, gelir tahsil edecek başka bir kişiye verilebilir veya yaprakları üzerine büyük harflerle ve görünebilecek şekilde iptal yazılarak bir daha kullanılmaz.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Form veya sürekli form şeklinde bastırılan alındı belgeleri de başlangıç ve bitiş numaraları elli asıl ve elli koçan yaprağını ihtiva edecek şekilde gruplandırılarak yukarıda belirtilen usule göre kaydedilir ve kullanılır.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(Mülga fıkra:RG-23/1/2013-28537)</w:t>
      </w:r>
      <w:r w:rsidRPr="006363D2">
        <w:rPr>
          <w:rFonts w:ascii="Times New Roman" w:eastAsia="Times New Roman" w:hAnsi="Times New Roman" w:cs="Times New Roman"/>
          <w:b/>
          <w:bCs/>
          <w:color w:val="1C283D"/>
          <w:sz w:val="20"/>
          <w:szCs w:val="20"/>
          <w:vertAlign w:val="superscript"/>
          <w:lang w:eastAsia="tr-TR"/>
        </w:rPr>
        <w:t>(1)</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Alındı belgelerinin kullanımı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Alındı belgeleri, gelir tahsil etme görev ve yetkisine sahip bulunanlara, sayman üyelerce imza karşılığı verilir ve kullanıldıktan sonra imza karşılığı geri alınır. Bu işlemler Alındı Belgesi Kayıt Defterinde gösterilir.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Alındı belgeleri, sabit boyalı sert veya sivri uçlu tükenmez kalemle okunaklı bir biçimde</w:t>
      </w:r>
      <w:r w:rsidRPr="006363D2">
        <w:rPr>
          <w:rFonts w:ascii="Times New Roman" w:eastAsia="Times New Roman" w:hAnsi="Times New Roman" w:cs="Times New Roman"/>
          <w:color w:val="1C283D"/>
          <w:sz w:val="20"/>
          <w:lang w:eastAsia="tr-TR"/>
        </w:rPr>
        <w:t> silintisiz </w:t>
      </w:r>
      <w:r w:rsidRPr="006363D2">
        <w:rPr>
          <w:rFonts w:ascii="Times New Roman" w:eastAsia="Times New Roman" w:hAnsi="Times New Roman" w:cs="Times New Roman"/>
          <w:color w:val="1C283D"/>
          <w:sz w:val="20"/>
          <w:szCs w:val="20"/>
          <w:lang w:eastAsia="tr-TR"/>
        </w:rPr>
        <w:t>ve</w:t>
      </w:r>
      <w:r w:rsidRPr="006363D2">
        <w:rPr>
          <w:rFonts w:ascii="Times New Roman" w:eastAsia="Times New Roman" w:hAnsi="Times New Roman" w:cs="Times New Roman"/>
          <w:color w:val="1C283D"/>
          <w:sz w:val="20"/>
          <w:lang w:eastAsia="tr-TR"/>
        </w:rPr>
        <w:t> kazıntısız </w:t>
      </w:r>
      <w:r w:rsidRPr="006363D2">
        <w:rPr>
          <w:rFonts w:ascii="Times New Roman" w:eastAsia="Times New Roman" w:hAnsi="Times New Roman" w:cs="Times New Roman"/>
          <w:color w:val="1C283D"/>
          <w:sz w:val="20"/>
          <w:szCs w:val="20"/>
          <w:lang w:eastAsia="tr-TR"/>
        </w:rPr>
        <w:t>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Form şeklinde bastırılan alındı belgeleri, elektronik sistemler aracılığıyla doldurulduktan sonra aslı ödemede bulunana verilir; sureti dosyasında muhafaza 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Yetki belgesi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46 – (Değişik madde:RG-23/1/2013-28537)</w:t>
      </w:r>
      <w:r w:rsidRPr="006363D2">
        <w:rPr>
          <w:rFonts w:ascii="Times New Roman" w:eastAsia="Times New Roman" w:hAnsi="Times New Roman" w:cs="Times New Roman"/>
          <w:b/>
          <w:bCs/>
          <w:color w:val="1C283D"/>
          <w:sz w:val="20"/>
          <w:szCs w:val="20"/>
          <w:vertAlign w:val="superscript"/>
          <w:lang w:eastAsia="tr-TR"/>
        </w:rPr>
        <w:t>(1)</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Yönetim kurulu asıl üyeleri hariç, dernek adına gelir tahsil edecek kişi veya kişiler, yetki süresi de belirtilmek suretiyle, yönetim kurulu kararı ile tespit edilir. Gelir tahsil edecek kişilerin açık kimliği, imzası ve fotoğraflarını ihtiva eden ve Ek-19’da yer alan Yetki Belgesi dernek tarafından iki nüsha olarak düzenlenerek, dernek yönetim kurulu başkanınca onaylanır. Yönetim kurulu asıl üyeleri yetki belgesi olmadan gelir tahsil edebilir.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Gelirlerin teslim edilmesi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adına gelir tahsil etmekle yetkili olan kişiler, tahsil ettikleri paraları otuz gün içerisinde dernek saymanına teslim ederler veya derneğin banka hesabına yatırırlar. Ancak, tahsilatı 2005 yılı için 1000.- YTL’yi geçenler, 30 otuz günlük süreyi beklemeksizin tahsil ettikleri parayı en geç iki iş günü içinde dernek saymanına teslim ederler veya derneğin banka hesabına yatırırlar.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kasasında bulundurulabilecek para miktarı, ihtiyaçlar dikkate alınarak yönetim kurulunca belirlenir.</w:t>
      </w:r>
    </w:p>
    <w:p w:rsidR="006363D2" w:rsidRPr="006363D2" w:rsidRDefault="006363D2" w:rsidP="006363D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SEKİZİNCİ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Kamu Yararına Çalışan Derneklerden Sayılma</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Kamu yararına çalışan dernek sayılma</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Kamu yararına çalışan dernekler, Maliye Bakanlığının ve varsa ilgili bakanlıkların görüşü üzerine, Bakanlığın teklifi ve Bakanlar Kurulu kararıyla tespit 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Kamu yararı için aranacak şartlar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49 -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Kamu yararına çalışan derneklerden sayılmak için derneğin;</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En az bir yıldan beri faaliyette bulunması,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Son bir yıl içindeki, 2005 yılı için belirlenen tutar olan 50.000.-YTL’sını geçen alım ve satım işlemlerinin rekabet koşullarına uygun yapılması,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Amacı ve gerçekleştirdiği faaliyetlerin, üyelerinin dışında yerel veya ulusal düzeyde toplumun ihtiyaç ve sorunlarına yönelik çözümler üretecek ve toplumsal gelişmeye katkı sağlayacak nitelikte olması,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Yıl içinde elde ettiği gelirin en az yarısının bu amaçla harcanması,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Sahip olduğu mal varlığının ve yıllık gelirinin tüzüğünde belirtilen amacı gerçekleştirecek düzeyde olması gerekir.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durum, Bakanlık dernekler denetçileri tarafından düzenlenen rapor ile tespit ettirilebilir. Bu nitelikleri taşımadığı tespit edilen dernekler, kamu yararı kararı için, bu tespitin yapıldığı tarihten itibaren üç yıl geçmeden önce yeniden başvuramaz. </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Başvuru ve istenen belgeler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50 – (Değişik:RG-30/10/2011-28100)</w:t>
      </w:r>
    </w:p>
    <w:p w:rsidR="006363D2" w:rsidRPr="006363D2" w:rsidRDefault="006363D2" w:rsidP="006363D2">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Kamu yararına çalışan derneklerden sayılmak isteyen dernekler, aşağıda belirtilen ekler ile birlikte başvurularını mülki idare amirliğine yaparlar.</w:t>
      </w:r>
    </w:p>
    <w:p w:rsidR="006363D2" w:rsidRPr="006363D2" w:rsidRDefault="006363D2" w:rsidP="006363D2">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a) Derneğin kamu yararı yönünden; faaliyeti, yaptığı hizmetler ve gelecekte yapılması düşünülen işler hakkındaki raporu,</w:t>
      </w:r>
    </w:p>
    <w:p w:rsidR="006363D2" w:rsidRPr="006363D2" w:rsidRDefault="006363D2" w:rsidP="006363D2">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Derneğin taşınır ve taşınmaz mallarının listesi,</w:t>
      </w:r>
    </w:p>
    <w:p w:rsidR="006363D2" w:rsidRPr="006363D2" w:rsidRDefault="006363D2" w:rsidP="006363D2">
      <w:pPr>
        <w:shd w:val="clear" w:color="auto" w:fill="FFFFFF"/>
        <w:spacing w:before="100" w:beforeAutospacing="1" w:after="100" w:afterAutospacing="1" w:line="240" w:lineRule="atLeast"/>
        <w:ind w:firstLine="566"/>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Kamu yararına çalışan derneklerden sayılması için yönetim kurulunun aldığı karar örneği.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Başvurunun değerlendirilmesi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51 – (Değişik cümle:RG-30/10/2011-28100)</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Kamu yararına çalışan derneklerden sayılma istekleri, valilik görüşü ile birlikte bir ay içinde Bakanlığa gönderilir. Valilik görüşünde derneğin amacının ve faaliyetlerinin topluma yararlı sonuçlar verecek nitelikte ve ölçüde olup olmadığı ve kamu yararına çalışan derneklerden sayılıp sayılamayacağı açıkça belirtilir.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İlgili bakanlıkların ve Maliye Bakanlığının da görüşü alındıktan sonra, Bakanlığın teklifi ve Bakanlar Kurulu kararı ile dernek, kamu yararına çalışan derneklerden sayılır.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Kamu yararına çalışan derneklerden sayılmaya ilişkin karar Bakanlıkça ilgili valiliğe bildirilir ve valilik tarafından başvuru sahiplerine bilgi verilir. Başvurusu reddedilenler buna ilişkin gerekçe ile birlikte ilgili valiliğe bildirilir ve valilik tarafından başvuru sahiplerine bilgi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Kamu yararına çalışan dernek statüsünün kaybedilmesi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Kamu yararına çalışan derneklerin, denetimler sonunda bu niteliklerini kaybettiği anlaşılırsa; Maliye Bakanlığının ve varsa ilgili bakanlıkların görüşü alınarak, Bakanlığın teklifi ve Bakanlar Kurulu kararıyla haklarında alınan kamu yararına çalışan derneklerden sayılma kararı iptal edilir. Sonuç, Bakanlıkça ilgili valiliğe bildirilir ve valilik tarafından da ilgili derneğe bilgi verilir.</w:t>
      </w:r>
    </w:p>
    <w:p w:rsidR="006363D2" w:rsidRPr="006363D2" w:rsidRDefault="006363D2" w:rsidP="006363D2">
      <w:pPr>
        <w:shd w:val="clear" w:color="auto" w:fill="FFFFFF"/>
        <w:spacing w:after="0" w:line="300" w:lineRule="atLeast"/>
        <w:ind w:firstLine="567"/>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color w:val="1C283D"/>
          <w:kern w:val="36"/>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DOKUZUNCU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İzinle Kullanılacak Kelimeler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İzin alma</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adlarında; Türk, Türkiye, Milli, Cumhuriyet, Atatürk, Mustafa Kemal kelimeleri ile bunların baş ve sonlarına getirilen eklerle oluşturulan kelimeler, ilgili bakanlıkların görüşü alınmak suretiyle Bakanlığın izni ile kullanılabilir.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(Değişik ikinci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İzin almak için başvuracak derneklerde aşağıdaki şartlar aranır: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En az bir yıldan beri faaliyette bulunması,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Amacı ve bu amacı gerçekleştirmek için giriştiği faaliyetler ve yaptığı hizmetler ile gelecekte yapılması düşünülen işlerin; üyelerinin dışında topluma yararlı sonuçlar verecek nitelikte olması,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Benzer amaçlı dernekler arasında en çok üyeye sahip olması,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ç) Son üç yıl içinde, kendi üyeleri dışında ulusal veya uluslararası alanda yaptığı en az üç proje veya faaliyetini belgelendirmesi,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Yerleşim yerinin bulunduğu il dışında, en az üç ilde şube veya temsilciliğinin bulunması,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Bu konuda genel kurulunda karar almış olması.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Başvuru</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İzin için başvuracak</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aşağıda belirtilen belgelerle birlikte başvurularını</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ibare:RG-30/10/2011-28100)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 mülki idare amirliğine yaparlar.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w:t>
      </w:r>
      <w:r w:rsidRPr="006363D2">
        <w:rPr>
          <w:rFonts w:ascii="Times New Roman" w:eastAsia="Times New Roman" w:hAnsi="Times New Roman" w:cs="Times New Roman"/>
          <w:b/>
          <w:bCs/>
          <w:color w:val="1C283D"/>
          <w:sz w:val="20"/>
          <w:szCs w:val="20"/>
          <w:lang w:eastAsia="tr-TR"/>
        </w:rPr>
        <w:t>(Mülga:RG-30/10/2011-28100)</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Dernek üye listesi,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Derneğin faaliyetleri, yaptığı hizmetler ve gelecekte yapılması düşünülen işler hakkında rapor,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İzne tabi kelimelerin kullanılması için genel kurulun aldığı karar örneği.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İzin</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Madde 55 – (Değişik fıkra:RG-30/10/2011-28100)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İlgili valilik, taleple ilgili gerekli araştırmayı yaptıktan sonra, izin talebini valilik görüşü ile birlikte bir ay içinde Bakanlığa gönderir.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Bakanlık, gerekli incelemeyi yaparak, gerektiğinde ilgili bakanlıkların da görüşünü aldıktan sonra başvuruyu karara bağlar. Sonuç, Bakanlıkça ilgili valiliğe bildirilir ve valilik tarafından da ilgili derneğe bilgi verilir.</w:t>
      </w:r>
    </w:p>
    <w:p w:rsidR="006363D2" w:rsidRPr="006363D2" w:rsidRDefault="006363D2" w:rsidP="006363D2">
      <w:pPr>
        <w:shd w:val="clear" w:color="auto" w:fill="FFFFFF"/>
        <w:spacing w:after="0" w:line="300" w:lineRule="atLeast"/>
        <w:ind w:firstLine="567"/>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ONUNCU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Lokaller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Lokal, dernek üyelerinin soysal ihtiyaçlarını karşılamak üzere mülki idare amirinin izniyle açılan tesistir. Dernekler, başka bir dernek, gerçek veya tüzel kişi ile ortaklaşa lokal açmaz. Federasyon ve konfederasyonlar hariç, lokal açabilmesi için derneğin en az bir yıldan beri faaliyette bulunması şarttır. Çocuk dernekleri lokal açamaz.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 açılamayacak yerler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Aşağıda belirtilen yerlerde lokal açılmasına izin verilmez:</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Silah fabrika ve imalathaneleri, patlayıcı, parlayıcı ve yanıcı gibi tehlikeli maddeler üretilen, satılan, kullanılan ve depolanan yerler ile gaz dolum tesislerinde,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Her türlü mabetlerde,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Okul öncesi eğitim, ilk ve orta öğretim resmi ve özel okul binaları ile özel eğitime muhtaç bireylerin devam ettikleri öğretim kurumlarına yüz metreden yakın mesafe içinde,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İlk ve orta öğretim öğrencilerinin devam ettiği kurs, dershane ve bu öğrencilerin kaldığı öğrenci yurtlarının bulunduğu binalarda,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İtfaiye, ambulans gibi müdahale ve yardım hizmetlerinin kolaylıkla ulaşamayacağı yerlerde,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Binaların ortak kullanılan bağımsız bölümlerinde,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 Genel güvenlik ve asayişin korunması yönünden sakıncalı olan yerlerde,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h) Sabit veya seyyar olarak kullanılan kara, deniz, hava ve her çeşit taşıma araçlarında.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Derneğin yerleşim yerinin bulunduğu binada dernek lokali açılabilir. Ancak, dernek lokali olarak açılan yerin iç kapı girişinin diğer bağımsız bölüm veya oda ve benzeri gibi bölümlerden ayrı olması ve bunlara açılan kapılarının bulunmaması zorunludur.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Başvuru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İl merkezlerinde açılacak lokaller için valiliğe, büyükşehir belediyesi sınırları içinde kalan ilçeler dahil olmak üzere diğer ilçelerde açılacak lokaller için kaymakamlığa bir dilekçe ile başvurulur. Başvurulara aşağıda belirtilen belgeler eklenir.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Lokal açılması konusunda alınmış yönetim kurulu kararının örneği,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w:t>
      </w:r>
      <w:r w:rsidRPr="006363D2">
        <w:rPr>
          <w:rFonts w:ascii="Times New Roman" w:eastAsia="Times New Roman" w:hAnsi="Times New Roman" w:cs="Times New Roman"/>
          <w:b/>
          <w:bCs/>
          <w:color w:val="1C283D"/>
          <w:sz w:val="20"/>
          <w:szCs w:val="20"/>
          <w:lang w:eastAsia="tr-TR"/>
        </w:rPr>
        <w:t>(Değişik:RG-30/10/2011-28100)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Lokal olarak açılacak yerin mülk sahibi veya kiracısı olduğuna, ana gayrimenkulün mesken, iş veya ticaret yeri olduğuna, belediye ve mücavir alan sınırları içinde bulunup bulunmadığına dair dernek başkanı tarafından imzalanmış yazılı beyan,</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Ana</w:t>
      </w:r>
      <w:r w:rsidRPr="006363D2">
        <w:rPr>
          <w:rFonts w:ascii="Times New Roman" w:eastAsia="Times New Roman" w:hAnsi="Times New Roman" w:cs="Times New Roman"/>
          <w:color w:val="1C283D"/>
          <w:sz w:val="20"/>
          <w:lang w:eastAsia="tr-TR"/>
        </w:rPr>
        <w:t> gayrimenkulun </w:t>
      </w:r>
      <w:r w:rsidRPr="006363D2">
        <w:rPr>
          <w:rFonts w:ascii="Times New Roman" w:eastAsia="Times New Roman" w:hAnsi="Times New Roman" w:cs="Times New Roman"/>
          <w:color w:val="1C283D"/>
          <w:sz w:val="20"/>
          <w:szCs w:val="20"/>
          <w:lang w:eastAsia="tr-TR"/>
        </w:rPr>
        <w:t>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Derneklerin; belediye ve mücavir alanlar içinde açacakları lokaller için 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Belgeleri eksik olan veya mevzuata uygun olmayan başvurular değerlendirmeye alınmaz ve eksikliklerin tamamlanması için otuz günlük ek süre tanınır. Bu süre sonunda eksikliklerin tamamlanmaması halinde başvuru işlemden kaldırılır.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Lokal olarak açılan yerin yerleşim yerinin değiştirilmesi halinde yukarıda sayılan işlemler tekrar edilir.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İzin</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59 -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İl merkezlerinde açılacak lokallerin iş ve işlemleri il dernekler müdürlüklerince, diğer ilçelerde açılacak lokallerin iş ve işlemleri ilçe dernekler büro şefliklerince yürütülür. Büyükşehir belediyesi sınırları içinde kalan ilçelerde ise bu görevler, kaymakamlık yazı işleri müdürlüklerince yerine getirilir. Lokal olarak açılacak yerin ve bulunduğu binanın fenni ve yangın güvenliği ile toplum sağlığı ve çevre bakımından belediyece, genel güvenlik ve asayişin korunması yönünden kolluk kuvvetlerince incelenmesi istenir. Gerek görülen hallerde, ayrıca ilgili diğer kurum ve kuruluşlardan inceleme yapılması istenebilir.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Başvuru belgeleri ve inceleme sonuçları olumlu olan derneklere, mülki idare amirince lokal açma ve işletme izni verilir. Lokal açma ve işletme belgesinde çalışma şartları belirtir.  İki nüsha olarak düzenlenen Lokal Açma ve İşletme İzin Belgesinin (EK- 20) bir örneği ilgili derneğe verilir; diğer örneği derneğin il dernekler müdürlüğündeki dosyasında saklanır.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Lokalin hangi derneğe ait olduğunun belirtildiği en az 50x75 cm ebadında “……..Derneği Lokali” ibaresinin yazılı olduğu levha ile en az 20x30 cm ebadında “Üye olmayan giremez” ibaresinin yazılı olduğu levhanın, dışarıdan ilk bakışta görülebilecek bir yere asılması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Lokal açma ve işletme belgesi düzenlendikten sonra</w:t>
      </w:r>
      <w:r w:rsidRPr="006363D2">
        <w:rPr>
          <w:rFonts w:ascii="Times New Roman" w:eastAsia="Times New Roman" w:hAnsi="Times New Roman" w:cs="Times New Roman"/>
          <w:color w:val="1C283D"/>
          <w:sz w:val="20"/>
          <w:lang w:eastAsia="tr-TR"/>
        </w:rPr>
        <w:t> onbeş </w:t>
      </w:r>
      <w:r w:rsidRPr="006363D2">
        <w:rPr>
          <w:rFonts w:ascii="Times New Roman" w:eastAsia="Times New Roman" w:hAnsi="Times New Roman" w:cs="Times New Roman"/>
          <w:color w:val="1C283D"/>
          <w:sz w:val="20"/>
          <w:szCs w:val="20"/>
          <w:lang w:eastAsia="tr-TR"/>
        </w:rPr>
        <w:t>gün içinde dernekler birimlerince; kolluk amirliği, belediye, alkollü içki kullanılmasına izin verilenler için tekel idaresi, çevre müdürlükleri ile derneğin bağlı bulunduğu vergi dairesine lokalin açıldığı bildirilir.  Kolluk kuvvetleri bu bilgilere istinaden izinsiz açılan lokalleri men eder.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Sorumlu müdür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Her dernek lokaline, yönetim kurulu kararıyla sorumlu bir müdür tayin edilerek mülki idare amirine bildirilir. Sorumlu müdür, dernek lokalinin mevzuata ve ruhsata uygun olarak işletilmesinden sorumludur. Sorumlu müdür değişikliği,</w:t>
      </w:r>
      <w:r w:rsidRPr="006363D2">
        <w:rPr>
          <w:rFonts w:ascii="Times New Roman" w:eastAsia="Times New Roman" w:hAnsi="Times New Roman" w:cs="Times New Roman"/>
          <w:color w:val="1C283D"/>
          <w:sz w:val="20"/>
          <w:lang w:eastAsia="tr-TR"/>
        </w:rPr>
        <w:t> onbeş </w:t>
      </w:r>
      <w:r w:rsidRPr="006363D2">
        <w:rPr>
          <w:rFonts w:ascii="Times New Roman" w:eastAsia="Times New Roman" w:hAnsi="Times New Roman" w:cs="Times New Roman"/>
          <w:color w:val="1C283D"/>
          <w:sz w:val="20"/>
          <w:szCs w:val="20"/>
          <w:lang w:eastAsia="tr-TR"/>
        </w:rPr>
        <w:t>gün içinde mülki idare amirliğine bildirilir.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Lokal müdürü yönetim kurulu kararıyla ücretli veya fahri olarak görevlendirilir. Bunların dernek üyesi olması şart değildir. Lokalin işletmesi, dernek tarafından görevlendirilen bir lokal müdürünün sorumluluğunda müstecire de yaptırılabilir.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Alkollü içki kullanılması ve canlı müzik yayını (Değişik madde başlığı:RG-23/1/2013-28537)</w:t>
      </w:r>
      <w:r w:rsidRPr="006363D2">
        <w:rPr>
          <w:rFonts w:ascii="Times New Roman" w:eastAsia="Times New Roman" w:hAnsi="Times New Roman" w:cs="Times New Roman"/>
          <w:b/>
          <w:bCs/>
          <w:color w:val="1C283D"/>
          <w:sz w:val="20"/>
          <w:szCs w:val="20"/>
          <w:vertAlign w:val="superscript"/>
          <w:lang w:eastAsia="tr-TR"/>
        </w:rPr>
        <w:t>(1)</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61 – (Değişik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Dernek lokallerinde alkollü içki kullanılması mülki idare amirinin iznine bağlıdır. Ancak, alkollü içki izni verilebilmesi için dernek lokalinin içkili yer bölgesi içinde bulunması zorunludur. Yetkili mercilerden alkollü içki satış belgesi alamayan veya bu belgesi iptal edilmiş derneklerin lokallerinde alkollü içki verilemez ve alkollü içki kullanılamaz.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Gençlik, spor veya gençlik ve spor kulüplerinin sosyal amaçlı tesisleri ile lokallerinde alkollü içki kullanılmasına izin verilmez.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Alkollü içki kullanılmasına izin verilen lokallerde içki servisi, ancak izin verilen lokal içinde yapılabilir. Lokalin etrafında,  yol kenarlarında veya yaya kaldırımlarında masa konularak veya ayakta içki servisi yapılamaz.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(Ek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Dernek lokallerinde, halkın huzur ve sükûnu ile kamu</w:t>
      </w:r>
      <w:r w:rsidRPr="006363D2">
        <w:rPr>
          <w:rFonts w:ascii="Times New Roman" w:eastAsia="Times New Roman" w:hAnsi="Times New Roman" w:cs="Times New Roman"/>
          <w:color w:val="1C283D"/>
          <w:sz w:val="20"/>
          <w:lang w:eastAsia="tr-TR"/>
        </w:rPr>
        <w:t> istirahatı </w:t>
      </w:r>
      <w:r w:rsidRPr="006363D2">
        <w:rPr>
          <w:rFonts w:ascii="Times New Roman" w:eastAsia="Times New Roman" w:hAnsi="Times New Roman" w:cs="Times New Roman"/>
          <w:color w:val="1C283D"/>
          <w:sz w:val="20"/>
          <w:szCs w:val="20"/>
          <w:lang w:eastAsia="tr-TR"/>
        </w:rPr>
        <w:t>açısından sakınca bulunmaması kaydıyla yapılacak ölçüm ve kontrolü müteakip, mülki idare amirinin kararıyla canlı müzik izni verilir. Canlı müzik lokal açma ve işletme izin belgesine işlenmez. Ancak, görevliler sorduğu zaman gösterilebilecek şekilde işyerinde bulundurulur.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(Ek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Canlı müzik izni verilen yerlerde, belirlenen saatler dışında ve ilgili mevzuatta belirtilen ses seviyelerinin üstünde halkın huzur ve sükûnunu bozacak şekilde yayın yapılması durumunda izin iptal edilir. Bu hususlar, canlı müzik izni verilirken derneğe tebliğ edilir.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(Ek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Dernek yöneticileri veya 60</w:t>
      </w:r>
      <w:r w:rsidRPr="006363D2">
        <w:rPr>
          <w:rFonts w:ascii="Times New Roman" w:eastAsia="Times New Roman" w:hAnsi="Times New Roman" w:cs="Times New Roman"/>
          <w:color w:val="1C283D"/>
          <w:sz w:val="20"/>
          <w:lang w:eastAsia="tr-TR"/>
        </w:rPr>
        <w:t> ıncı </w:t>
      </w:r>
      <w:r w:rsidRPr="006363D2">
        <w:rPr>
          <w:rFonts w:ascii="Times New Roman" w:eastAsia="Times New Roman" w:hAnsi="Times New Roman" w:cs="Times New Roman"/>
          <w:color w:val="1C283D"/>
          <w:sz w:val="20"/>
          <w:szCs w:val="20"/>
          <w:lang w:eastAsia="tr-TR"/>
        </w:rPr>
        <w:t>maddede belirtilen sorumlu müdürler, canlı olarak veya elektronik cihazlarla yapılan müzik yayınının tespit edilen saatleri aşmamasını ve gerekli ikaz levhalarının asılmasını sağlar.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Lokallerde çalışacak kişiler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Alkollü içki kullanılmasına izin verilen lokallerde 18 yaşından küçükler çalıştırılamaz. Lokallerde çalışanlar için dernek yönetim kurulu başkanının imzasını taşıyan bir kimlik belgesi düzenlenir. Çalışanlar lokalde bulundukları sürece bu kimliği ilk bakışta görülebilecek şekilde üzerlerinde taşımak zorundadırlar.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 yönergesi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lokalleri, yönetim kurullarınca bu Yönetmelikte belirtilen esas ve usullere uygun olarak hazırlanan yönergeye göre işletilir. Lokal yönergesinde aşağıda gösterilen hususların belirtilmesi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Lokalin çalışma şartları,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Lokal müdürünün görev ve yetkileri,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Dernek lokalinde yapılacak faaliyetler ve verilecek hizmetler,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Dernek üyelerinin ve misafirlerin lokalden yararlanma şekilleri,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Lokalde alkollü içki kullanılıp kullanılmayacağı, kullanılacaksa şart ve şekilleri,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Lokalin konferans, seminer, yemek, nişan, düğün ve benzeri toplantılar için dernek üyelerine tahsis edilme şekil ve şartları.</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Lokalden yararlanma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Lokalden yararlanacak üyelere, dernek üyeliğine kabul kararının tarih ve sayısı ile dernek başkanının imzası bulunan lokal kimlik kartı verilir. Üyeler lokalde bulundukları sürece bu kimliği üzerlerinde taşımak ve denetimler sırasında bu kartı göstermek zorundadırlar.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Lokale o derneğin üyesi olmayanlar giremez. Ancak, üyelerin beraberindeki misafirleri lokallere kabul edilebilir. Misafirler lokalde bulundukları sürece, misafir kartlarını ilk bakışta görülecek şekilde üzerlerinde taşımak zorundadırlar.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Lokallerin denetimi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Mülki idare amiri, dernek lokallerinin, açma ve işletme belgesinde belirtilen şartlara göre işletilip işletilmediğini denetletebilir. Lokallerin denetimi, dernekler birimleri ve kolluk kuvvetlerince birlikte yapılır. Lokal denetiminde önceden bildirimde bulunma ve denetimin mesai saatleri içinde yapılması şartı aranmaz.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Faaliyetten geçici olarak men etme</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66 – (Değişik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Kumar oynatıldığı, izinsiz içki kullanıldığı, umuma açık yer durumuna geldiği veya yazılı uyarıya rağmen, 63 üncü maddede belirtilen lokal yönergesine veya bu Yönetmelikte belirtilen lokaller ile ilgili diğer usul ve esaslara aykırı hareket edildiği tespit edilen lokaller, mülki idare amiri tarafından otuz günü geçmemek üzere geçici süreyle faaliyetten men edilir.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Yukarıdaki fıkrada yazılı fiiller sebebiyle üç defa faaliyetten men edilen lokallerin izin belgeleri, mülki idare amirince iptal edilir.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Lokal açma ve çalışma izninin iptali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Yapılan denetimler neticesinde, uyuşturucu madde imal edildiği, satıldığı, kullanıldığı veya bulundurulduğu; 6136 sayılı Kanuna aykırı silah bulundurulduğu veya satıldığı; genel güvenliğe ve genel ahlaka aykırı faaliyetlerde bulunulduğu tespit edilenlerin lokal açma ve işletme izin belgeleri mülki idare amirince iptal edilir.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Ayrıca, konusu suç teşkil eden fiillerin işlenmesi durumunda, soruşturma evrakı derhal Cumhuriyet Başsavcılığına gönderilir.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(Ek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vertAlign w:val="superscript"/>
          <w:lang w:eastAsia="tr-TR"/>
        </w:rPr>
        <w:t> </w:t>
      </w:r>
      <w:r w:rsidRPr="006363D2">
        <w:rPr>
          <w:rFonts w:ascii="Times New Roman" w:eastAsia="Times New Roman" w:hAnsi="Times New Roman" w:cs="Times New Roman"/>
          <w:color w:val="1C283D"/>
          <w:sz w:val="20"/>
          <w:szCs w:val="20"/>
          <w:lang w:eastAsia="tr-TR"/>
        </w:rPr>
        <w:t>Lokal açma ve işletme izin belgesi iptal edilen derneklerin lokal açma başvuruları, iptal tarihinden itibaren bir yıl geçmedikçe incelemeye alınmaz.</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Faaliyetten men kararının uygulanması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Faaliyetten men kararı aşağıdaki esaslar çerçevesinde yerine getirilir.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Karar, dernek yönetim kuruluna ve lokal müdürüne tebliğ edilir kararın uygulanması için iki günden fazla olmamak üzere süre verilir. Tebliğde dernek yönetim kurulu başkanı veya görevlendirilecek yönetim kurulu üyesi ile lokal müdürünün, mühürlemenin yapılacağı sırada hazır bulundurulması gerektiği de belirtilir.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Lokalin kapalı olduğu süre içinde bozulabilecek mallar ile kişilerin özel eşyalarının çıkarılmasına izin verilir.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Lokalin pencereleri ve diğer kapıları kapatılır ve lokalin giriş kapıları mühürlenir.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Kararın uygulanmasına ilişkin düzenlenecek tutanakta, faaliyetten men kararının tarihi, sebebi ve süresi ile kapatma işlemenin tarih ve saati belirtilir ve hazır bulunanlar tarafından imzalanır. Hazır bulunanların imzadan kaçınması halinde bu durum tutanakta belirtilir.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Sürenin dolmasını müteakip faaliyetten men edilen lokalin tekrar açılmasında da açılış tarihi ve saati yazılarak, açma ve teslim tutanağı, dernek yönetim kurulu başkanı veya görevlendirilecek yönetim kurulu üyesi ile lokal müdürü tarafından imzalanır.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Süresinden önce açılma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69 -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Faaliyetten men işlemine karşı açılan davanın idare aleyhine sonuçlanması halinde; lokal bir tutanakla açılır. Mülki idare amirleri faaliyetten geçici olarak men ettikleri lokalleri mahkeme kararları dışında, süresinden önce açamazlar. Geçici olarak faaliyetten men edildiği halde süresinden önce açılan lokallerin açma ve işletme izinleri mülki idare amirince iptal edilir.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İzinsiz açılan lokaller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İzinsiz olarak açılan veya izni iptal edildiği halde işletilen veya geçici olarak faaliyetten men edildiği halde süresinden önce açılan lokaller kolluk kuvvetlerince kapatılır.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Uzaklığın ölçülmesi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71 -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Okul öncesi eğitim, ilk ve orta öğretim resmi ve özel okul binaları ile özel eğitime muhtaç bireylerin devam ettikleri kurumlar ile lokal açılmasına izin verilen yerlerin aralarındaki uzaklığın ölçümünde, bina ve tesislerin varsa bahçe kapıları, yoksa bina kapıları; kapıların birden fazla olması durumunda ise en yakını esas alınır.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Yüz metre uzaklığın ölçümünde, mevcut cadde ve sokaklar üzerinden yaya yolu kullanılarak, yaya kurallarına göre gidilebilecek en kısa mesafe dikkate alınır.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ikinci cümle:RG-23/1/2013-28537)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tespitleri yaptırmaya Lokal Açma ve İşletme İzin Belgesini veren mülki idare amirliği yetkilidir.</w:t>
      </w:r>
    </w:p>
    <w:p w:rsidR="006363D2" w:rsidRPr="006363D2" w:rsidRDefault="006363D2" w:rsidP="006363D2">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ONBİRİNCİ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Sandık</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 kurma şartları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üyelerine kar payı dağıtmamak, gelir, faiz veya başka adlarla üyelerine para aktarmamak şartıyla, üyelerinin yiyecek, giyecek gibi zaruri ihtiyaç maddelerini ve diğer mal ve hizmetlerle kısa vadeli kredi ihtiyaçlarını sandık kurarak karşılayabilirler.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Derneklerin sandık kurabilmesi için;</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Dernek tüzüğünde sandık kurulacağına dair açık hüküm bulunması,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Dernek genel kurulunca sandık kurulması için karar alınmış olması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gerekir.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 üyeliği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tarafından kurulan sandıklara, ilgili derneğin merkez ve şubelerine kayıtlı üyeler dışında üye kabul edilmez. Sandıklara üye olmak isteğe bağlıdır.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Sandık üyeliğine kabul, sandık yönetim kurulu kararı ile olur.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 yönergesi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Her sandığın, dernek yönetim kurulunca hazırlanıp genel kurulca kabul edilen bir sandık yönergesi bulunur.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u w:val="single"/>
          <w:lang w:eastAsia="tr-TR"/>
        </w:rPr>
        <w:t>Bu yönergelerde</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aşağıdaki hususların belirtilmesi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Sandığın adı,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Sandığın çalışma konuları,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Üye olma, üyelikten çıkma ve çıkarılmanın şartları,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Sandık genel kurulunun kuruluş şekli, toplanma zamanı, görev ve yetkileri,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Sandık yönetim kurulunun asıl ve yedek üye sayısı, nasıl seçileceği, görev ve yetkileri,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Sandık  denetim kurulunun asıl ve yedek üye sayısı, nasıl seçileceği, görev ve yetkileri,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  Üyelerden alınacak giriş aidatı ile üyelik aidatının belirlenme ve tahsilat şekli,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h)  Sandıkça oluşturulacak fonlar, bu fonlara katılma şartları, fonlardan yararlanma esasları, fonlardan yapılacak yardımların miktarı ve oranları,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ı)   Üyelerin sandıktan çıkması veya çıkarılmasının şartları,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j)   Fonlarda biriken para ve hakların tasfiyesi ve geri verilmesi esas ve usulleri,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  Fonlarda biriken paraların değerlendirilme esas ve usulleri, işletilecek paralardan elde edilecek faiz, kâr, temettü ve diğer değerlerin, kullanımına dair esaslar,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l)   </w:t>
      </w:r>
      <w:r w:rsidRPr="006363D2">
        <w:rPr>
          <w:rFonts w:ascii="Times New Roman" w:eastAsia="Times New Roman" w:hAnsi="Times New Roman" w:cs="Times New Roman"/>
          <w:color w:val="1C283D"/>
          <w:sz w:val="20"/>
          <w:lang w:eastAsia="tr-TR"/>
        </w:rPr>
        <w:t>Mikrokredi </w:t>
      </w:r>
      <w:r w:rsidRPr="006363D2">
        <w:rPr>
          <w:rFonts w:ascii="Times New Roman" w:eastAsia="Times New Roman" w:hAnsi="Times New Roman" w:cs="Times New Roman"/>
          <w:color w:val="1C283D"/>
          <w:sz w:val="20"/>
          <w:szCs w:val="20"/>
          <w:lang w:eastAsia="tr-TR"/>
        </w:rPr>
        <w:t>ve diğer borç para verme esas ve usulleri,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  Sandığın dağıtılmasına karar verilmesi durumunda, mal varlığının tasfiye esasları.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lang w:eastAsia="tr-TR"/>
        </w:rPr>
        <w:t>Mikrokredi </w:t>
      </w:r>
      <w:r w:rsidRPr="006363D2">
        <w:rPr>
          <w:rFonts w:ascii="Times New Roman" w:eastAsia="Times New Roman" w:hAnsi="Times New Roman" w:cs="Times New Roman"/>
          <w:color w:val="1C283D"/>
          <w:sz w:val="20"/>
          <w:szCs w:val="20"/>
          <w:lang w:eastAsia="tr-TR"/>
        </w:rPr>
        <w:t>ve diğer borç para alacaklardan istenecek hizmet bedeli veya faiz oranları yönetim kurulu kararı ile belirlenir.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Sandığın faaliyete geçmesi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75 -</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Dernek genel kurulunca kabul edilen sandık yönergesinin yönetim kurulu üyelerince her sayfası imzalanmış bir sureti, genel kurul toplantısını izleyen otuz gün içinde dernek başkanı tarafından mülki idare amirliğine verilir.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Sandık yönergesinin mülki idare amirliğine bildirilmesinden itibaren altı ay içinde sandık genel kurulunun toplanması ve sandık organlarının oluşturulması zorunludur. Sandık organlarının oluşturulmasına kadar, sandık işlemlerini yürütmeye dernek yönetim kurulu yetkilidir. Sandığın ilk genel kurulu, dernek yönetim kurulunun çağrısı üzerine toplanır.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 organları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Her sandıkta;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Genel kurul,</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Yönetim kurulu,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Denetim kurulu,</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oluşturulması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Sandık yönetim ve denetim kurullarının asıl ve yedek üye sayısı üçten az olamaz. Sandık yönetim ve denetim kurulları sandık üyeleri arasından seçilir.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 genel kurulu</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Sandık genel kurulu, genel kurula katılma hakkı bulunan sandık üyelerinden oluşur. Üye sayısının çok olması veya üyelerin farklı yerleşim yerlerinde bulunması halinde genel kurulda nasıl temsil edilecekleri,</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u w:val="single"/>
          <w:lang w:eastAsia="tr-TR"/>
        </w:rPr>
        <w:t>74 üncü maddeyle düzenlenen sandık yönergesinde</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düzenlenir. Genel kurulun toplantıya çağrılması, toplantı gündemi ve yeri, toplantı ve karar yeter sayısı ve kararların üyelere duyurulması konularında, sandığın bağlı bulunduğu dernek tüzüğünün bu konuları düzenleyen hükümleri uygulanır.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Sandıkların yasal durumu</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Madde 78 -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Sandıklar, derneklerin bir yan kuruluşudur; Bunların tüzel kişilikleri yoktur.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Sandık yönetim kurulu, dernek yönetim kurulunca verilecek yetkiye dayanarak, sandıkla ilgili konularda mahkemeler ve idare makamlarında sandığı temsil edebilir, sandığa izafeten her türlü hukuki tasarrufta bulunabilir.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Sandığın malları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79 -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Sandığın bütün mal ve hakları dernek malı sayılır. Taşınmazlar dernek adına tescil edilir, kullanma hakkı sandığa devredilir.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mallara karşı işlenen suçlar, dernek mallarına karşı işlenmiş sayılır ve sandık mallarına karşı suç işleyenler dernek malına karşı suç işleyenler gibi cezalandırılır.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Sandıkların denetimi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Sandığın bağlı olduğu derneğin genel kurulu, yönetim kurulu veya denetim kurulu, sandığın denetimini her zaman yapabilir. Dernek ve sandık denetim kurulları en az yılda bir kez olmak üzere sandık hesap ve faaliyetlerinin denetimini yapmakla görevli ve yetkilidir</w:t>
      </w:r>
      <w:r w:rsidRPr="006363D2">
        <w:rPr>
          <w:rFonts w:ascii="Times New Roman" w:eastAsia="Times New Roman" w:hAnsi="Times New Roman" w:cs="Times New Roman"/>
          <w:b/>
          <w:bCs/>
          <w:color w:val="1C283D"/>
          <w:sz w:val="20"/>
          <w:szCs w:val="20"/>
          <w:lang w:eastAsia="tr-TR"/>
        </w:rPr>
        <w:t>.</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Denetim sonuçları bir rapor halinde sandık genel kurulu ve toplandığında dernek genel kuruluna sunulur.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Sandıkların yönetim yerleri, satış yerleri, defterleri, hesap ve işlemleri Bakanlık veya yetkili mülki idare amiri tarafından her zaman denetlettirilebilir. Bu denetleme, görevlendirilecek kolluk kuvvetleri mensupları dışındaki memur veya memurlar aracılığıyla yaptırılır.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Denetleme sırasında, görevli memurlar tarafından istenecek her türlü defter, belge ve işlemli yazıların, denetleyen kişilere gösterilmesi ve talep halinde onaylı örneklerinin verilmesi zorunludur.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Sandıkların gelirleri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81 -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Sandıkların gelirleri şunlardır: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Üyelerden bir defaya mahsus olmak üzere alınacak giriş aidatı,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Üyelik aidatı,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İktisadi faaliyetlerden elde edilen karlar,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Üyelere verilen kredilerden alınacak hizmet bedeli veya faiz gelirleri,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Bankaya yatırılan sandık paralarının faizleri,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f)  Kime ve nereye ait olduğu bilinmeyen ve en az bir yıl emanet hesabında tutulduktan sonra gelir kaydedilen paralar,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 Yardım ve bağışlar,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h) Borçlanma,</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ı)  Diğer gelirler.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Sandıklarca tutulacak defterler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Sandıklar aşağıda yazılı defterleri tutmak zorundadır: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Karar defteri: Yönetim kurullarının kararları gün ve sayı sırası ile bu deftere yazılır. Kararların altı toplantıya katılan üyelerce imzalanır.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Üye kayıt defteri: Sandığa üye olarak girenlerin kimlikleri ve giriş tarihleri bu deftere işlenir.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Evrak kayıt defteri: Sandık yönetimine ilişkin gelen ve giden evrak, gün ve sayı sırasıyla bu deftere kaydedilir. Gelen evrakın asılları ve giden evrakın kopyaları dosyalanır.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Demirbaş defteri: Sandığın demirbaş eşyası bu deftere, alınış tarihleri ve değerleri  belirtilerek yazılır.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 Yevmiye defteri, büyük defter ve envanter defteri: sandık adına alınan gelirler ve yapılan giderler ile envanter kayıtları, açık ve düzenli olarak bu defterlere işlenir. Sandıklar bilanço esasına göre defter tutarlar. Bu defterlerin tutulma usulü ile kayıt şekli Vergi Usul Kanunu ile bu Kanununun Maliye Bakanlığına verdiği yetkiye istinaden yayımlanan Muhasebe Sistemi Uygulama Genel Tebliğleri esaslarına göre yapılır.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maddede sayılan defterler ile sandıkça tutulması uygun bulunan öteki defterlerin, dernekler birimi ya da noterlerce onaylanması zorunludur.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Yönetmeliğin altı ve yedinci bölümlerinde belirtilen diğer esas ve usuller sandıklar için de uygulanır.</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lastRenderedPageBreak/>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ONİKİNCİ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Beyanname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Beyanname verme yükümlülüğü</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 yönetim kurulu başkanları, her takvim yılının ilk dört ayı içinde bir önceki yıla ait Dernek Beyannamelerini (EK- 21), mülki idare amirliğine vermekle yükümlüdürler.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Şubeler, mülki idare amirliğine verecekleri beyannamelerin birer örneğini bağlı bulundukları derneğe de vermekle yükümlüdürler.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(Mülga fıkra:RG-30/10/2011-28100)</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Temsilcilikler için ayrıca beyanname verilmez ancak, temsilciliklere ilişkin her türlü bilgiler dernek beyannamesinde gösterilir.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Birlikler, beyannamelerini bu maddede belirtilen esas ve usullere göre vermekle yükümlüdürler.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(Ek fıkra:RG-1/6/2012-28310)</w:t>
      </w:r>
      <w:r w:rsidRPr="006363D2">
        <w:rPr>
          <w:rFonts w:ascii="Times New Roman" w:eastAsia="Times New Roman" w:hAnsi="Times New Roman" w:cs="Times New Roman"/>
          <w:b/>
          <w:bCs/>
          <w:color w:val="1C283D"/>
          <w:sz w:val="20"/>
          <w:szCs w:val="20"/>
          <w:vertAlign w:val="superscript"/>
          <w:lang w:eastAsia="tr-TR"/>
        </w:rPr>
        <w:t>(2)</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Bilanço esasına göre defter tutan derneklerin beyannamelerinde belirtilen mali bilgiler ile gerekli görülen diğer bilgiler Daire Başkanlığının ve derneğin internet sayfasında yayımlanır.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 beyannamesinde belirtilen sınıflamaların alt gruplarını belirlemeye veya alt gruplarda değişiklik yapmaya Daire Başkanlığı yetkilidir. Ancak, derneklerin amaç, faaliyet alanları ve ekonomik faaliyetleri ile dernek üye, personel veya diğer görevlilerinin meslekleri ve eğitim durumları sınıflamalarının alt grupları; Birleşmiş Milletler Uluslararası Kar Amacı Olmayan Kuruluşlar Sınıflaması, Avrupa Topluluğu Ekonomik Faaliyetlerin İstatistiki Sınıflaması, Birleşmiş Milletler Uluslararası Standart Meslek Sınıflaması ve Birleşmiş Milletler Uluslararası Standart Eğitim Sınıflaması alt grupları göz önünde bulundurularak düzenlenir.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Beyannamelerin incelenmesi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Beyannameler valiliklerce incelenir. Gerekli görülen hallerde bu inceleme Bakanlıkça da yapılabilir. Beyannamelerde eksiklik veya yanlışlıklar görülmesi halinde, ek bilgi ve belgeler istenebilir ve bunlar tamamlattırılır. Beyannamelere ilişkin istenen ek bilgi ve belgelerin verilmemesi, eksik verilmesi veya verilen sürede tamamlanmaması hallerinde ilgili dernek denetime tabi tutulabilir.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Beyannamelerin incelenmesi esnasında konusu suç oluşturan hususların tespit edilmesi halinde, ilgili mülki idare amirliğince durum Cumhuriyet Başsavcılığına bildirilir.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ONÜCÜNCÜ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Dernekler Kütüğü ve Tasfiye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Kütük defteri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Birlikler için Bakanlar Kurulu izninin ilgili valiliğe iletilmesi, dernekler için tüzüğü ve kuruluş bildirimi ile eklerinin mülki idare amirliğine verilmesini müteakip il dernekler müdürlüklerindeki Dernek Kütük Defterlerine (EK- 22) kayıtları yapılır. Dernek kütüğü il dernekler müdürlüğünde tutulur. Defterlerde her birlik ve derneğe ayrı bir sayfa ayrılır ve mevcut bilgiler defterdeki hanelerine işlenir.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 ve yabancı vakıfların Türkiye’deki şube ve temsilciliklerinin kaydı Bakanlıktaki ayrı bir kütük defterine (EK-22) yapılır. Her şube ve temsilciliğe ayrı bir sayfa ayrılır ve mevcut bilgiler defterdeki hanelerine işlenir.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Derneğin türü, kurucuların tanımlaması ve tüzüğün incelenmesiyle belirlenir. Kütük defterine kaydı gereken bilgilerin dernekler birimine intikali üzerine, gecikmeksizin kaydı yapılır. Kütüğe kaydı yapılan belgeler üzerine, kütüğe işlendiğine dair işaret konur.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Kütük defterinin her sayfası mühürlenir ve son sayfasına kaç sayfadan ibaret olduğu belirtilerek yetkili amir tarafından imzalanır.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Dernek numaralandırma ilkeleri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Madde 86 -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Derneklerin kütük numaralandırma ilkeleri aşağıdaki esaslara göre düzenlenir: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Bir derneğe verilen kütük numarası, başka bir derneğe verilemez.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Bir dernek için Başkanlık ve il birimlerindeki kütükler, aynı numaraları taşır.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Yapısına bakılmaksızın dernekler, aynı kütüğe sıra ile kaydedilir.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 Yabancı dernek ve yabancı vakıfların Türkiye’deki şube ve temsilcilikleri ayrı bir kütüğe kaydedilir.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Dernek numaralandırması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Derneklere verilecek kütük numaraları, üç kısım ve sekiz rakamdan oluşur. Bunlar sırasıyla;</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Birinci kısmı meydana getiren ilk iki rakam, kurulduğu ilin trafik numarasını,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İkinci kısmı meydana getiren ve (001)’den başlayan üç rakam, kaydın yapıldığı defterin o ildeki sıra numarasını,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c) Üçüncü kısmı meydana getiren üç rakam ise, dernek ve benzerlerinin o defterde kayıt edildiği sayfayı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gösterir.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(Değişik fıkra:RG-23/1/2013-28537)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Her defter, ilk yaprağından başlamak kaydıyla sayfaları (001)’den (200)’e kadar numaralandırılır.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Yeni il kurulması halinde, alacağı isim ve trafik numarası ne olursa olsun, kütük numarası takip eden sayılarla ifade 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 ve yabancı vakıfların Türkiye’deki şube ve temsilciliklerinin kütük numaralarının başına, yukarıdaki esaslara ek olarak ait bulunduğu ülkenin uluslararası trafik kodu konur.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Dernek kütük dosyası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Her dernek ve birlik için Daire Başkanlığında ve dernekler birimlerinde bir dosya açılır. Derneklerin iş ve işlemleri ile ilgili tüm belgeler bu dosyada saklanır.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üçüncü cümle:RG-23/1/2013-28537)</w:t>
      </w:r>
      <w:r w:rsidRPr="006363D2">
        <w:rPr>
          <w:rFonts w:ascii="Times New Roman" w:eastAsia="Times New Roman" w:hAnsi="Times New Roman" w:cs="Times New Roman"/>
          <w:b/>
          <w:bCs/>
          <w:color w:val="1C283D"/>
          <w:sz w:val="20"/>
          <w:szCs w:val="20"/>
          <w:vertAlign w:val="superscript"/>
          <w:lang w:eastAsia="tr-TR"/>
        </w:rPr>
        <w:t>(1)</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Açılan her dosya üzerine derneğin kütük numarası yazılır.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 ve yabancı vakıflar için yukarıdaki esaslara uyulur.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Derneklerin amaç ve yapılarına göre sınıflandırılmasına ait istatistiki bilgiler dernekler birimlerince düzenlenir.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Tasfiye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89 -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Derneklerin para, mal ve haklarının tasfiyesi aşağıda belirtilen esaslara göre yapılır.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a) Tasfiyenin dernek tüzüğünde gösterilen esaslara göre yapılması: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Genel kurul kararı ile feshedilen veya kendiliğinden sona erdiği tespit edilen derneğin para, mal ve haklarının tasfiyesi, tüzüğünde gösterilen esaslara göre yapılır.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derneklerin para, mal ve haklarının devri,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 Derneği” ibaresi kullanılır.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Tasfiye kurulu, önce derneğin hesaplarını inceler. İnceleme esnasında derneğe ait defterler, alındı belgeleri, harcama belgeleri, tapu ve banka kayıtları ile diğer belgelerinin tespiti yapılarak varlık ve yükümlülükleri bir tutanağa bağlanır. Tasfiye işlemeleri sırasında borçlu olduğu tespit edilen derneklerin alacaklılarına çağrıda bulunulur ve varsa malları paraya çevrilerek alacaklılara ödenir. Derneğin alacaklı olması durumunda borçlulardan alacaklar tahsil edilir. Alacakların tahsil edilmesi ve borçların ödenmesinden sonra kalan para ve mallar tüzükte belirtildiği şekilde devredilir.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derneklerin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Tasfiyeye ilişkin tüm işlemler tasfiye tutanağında gösterilir ve tasfiye işlemleri, mülki idare amirliklerince haklı bir nedene dayanılarak verilen ek süreler hariç üç ay içinde tamamlanır.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Bu derneklerin defter ve belgelerini tasfiye kurulu sıfatıyla son yönetim kurulu üyeleri saklamakla görevlidir. Bu görev, bir yönetim kurulu üyesine de verilebilir. Bu defter ve belgelerin saklanma süresi beş yıldır.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 Tasfiyenin mahkeme kararı ile yapılması:</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Tüzükte tasfiyenin ne şekilde yapılacağının genel kurul kararına bırakıldığı hallerde, genel kurul tarafından bir karar alınmamış veya genel kurul toplanamamış veya son yönetim kuruluna yapılan tebligata rağmen tasfiye işlemleri yapılmamışsa, yahut dernek mahkeme kararı ile feshedilmişse, derneğin bütün para, mal ve hakları, mahkeme kararıyla bulunduğu ildeki amacına en yakın ve kapatıldığı tarihte en fazla üyeye sahip derneğe devredilir.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derneklerin para, mal ve haklarının tasfiyesi mahkeme kararında belirtilen esaslara göre yapılır ve tasfiyenin tamamlanmasını müteakip, durum ilgili mülki idare amirliğine bildirilir.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Kütükten silme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Derneklerin tüzel kişiliklerinin herhangi bir nedenle sona ermesi halinde, para, mal ve haklarının tasfiye ve intikal işlemlerinin tamamlanmasını müteakip, yukarıdaki madde hükümlerine göre tasfiye sonucunun bildirilmesi üzerine, bunların dernekler kütüğündeki kayıtları merkezlerinin bulunduğu yer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ibare:RG-31/7/2009-27305)</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il dernekler müdürünün</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onayı ile silinir, şubelerinin bulunduğu valiliklere ve Bakanlığa da bilgi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Derneklerin merkezlerinin bulunduğu il dışındaki şubelerinin kayıtları, şubenin bulunduğu yer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ibare:RG-31/7/2009-27305)</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il dernekler müdürünün</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onayı ile silinir, dernek merkezinin bulunduğu il valiliğine ve Bakanlığa da bilgi verilir.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Yabancı dernek ve yabancı vakıfların Türkiye’deki şube ve temsilciliklerinin kütükten silinmesine ilişkin işlemler Daire Başkanlığınca yerine getirilir.</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 </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ONDÖRDÜNCÜ BÖLÜM</w:t>
      </w:r>
    </w:p>
    <w:p w:rsidR="006363D2" w:rsidRPr="006363D2" w:rsidRDefault="006363D2" w:rsidP="006363D2">
      <w:pPr>
        <w:shd w:val="clear" w:color="auto" w:fill="FFFFFF"/>
        <w:spacing w:after="0" w:line="300" w:lineRule="atLeast"/>
        <w:ind w:firstLine="567"/>
        <w:jc w:val="center"/>
        <w:outlineLvl w:val="0"/>
        <w:rPr>
          <w:rFonts w:ascii="Times New Roman" w:eastAsia="Times New Roman" w:hAnsi="Times New Roman" w:cs="Times New Roman"/>
          <w:b/>
          <w:bCs/>
          <w:color w:val="1C283D"/>
          <w:kern w:val="36"/>
          <w:sz w:val="48"/>
          <w:szCs w:val="48"/>
          <w:lang w:eastAsia="tr-TR"/>
        </w:rPr>
      </w:pPr>
      <w:r w:rsidRPr="006363D2">
        <w:rPr>
          <w:rFonts w:ascii="Times New Roman" w:eastAsia="Times New Roman" w:hAnsi="Times New Roman" w:cs="Times New Roman"/>
          <w:b/>
          <w:bCs/>
          <w:color w:val="1C283D"/>
          <w:kern w:val="36"/>
          <w:sz w:val="20"/>
          <w:szCs w:val="20"/>
          <w:lang w:eastAsia="tr-TR"/>
        </w:rPr>
        <w:t>Genel Hükümler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Kamu kurum ve kuruluşları ile yürütülen ortak projeler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91 -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Derneklerin, görev alanlarına ilişkin konularda kamu kurum ve kuruluşlarıyla işbirliği yapabilmesi, ortak bir projenin yürütülmesi şeklinde olur. Ancak, 5072 sayılı Dernek ve Vakıfların Kamu Kurum ve Kuruluşları ile İlişkilerine Dair Kanun hükümleri saklıdır. Projelerin, toplumun ihtiyaç ve sorunlarına yönelik çözümler üretecek ve toplumsal gelişmeye katkı sağlayacak nitelikte olması şarttır. Yapılacak protokol çerçevesinde, projenin yürütülmesinden sorumlu olan, kamu kurum ve kuruluşu ile derneğin eşit sayıda temsilcilerinden oluşan ve tercihen koordinatörlüğünü dernek temsilcilerinden birinin yaptığı bir proje yönetim grubu oluşturulur. Protokolde, proje yönetim grubunda proje saymanı olarak dernek saymanının yer alması zorunludur.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son cümle:RG-23/1/2013-28537)</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Gerekli görülen hallerde protokol, proje ve diğer belgelerin bir örneğinin dernekler birimine verilmesi istenir.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Kamu kurum ve kuruluşları ile dernekler yürütecekleri</w:t>
      </w:r>
      <w:r w:rsidRPr="006363D2">
        <w:rPr>
          <w:rFonts w:ascii="Times New Roman" w:eastAsia="Times New Roman" w:hAnsi="Times New Roman" w:cs="Times New Roman"/>
          <w:color w:val="1C283D"/>
          <w:sz w:val="20"/>
          <w:szCs w:val="20"/>
          <w:lang w:eastAsia="tr-TR"/>
        </w:rPr>
        <w:softHyphen/>
        <w:t xml:space="preserve"> ortak projelerde kendi kanunlarında aksine hüküm bulunmadığı hallerde, ortaklık anlaşması çerçevesinde, proje maliyetine sağlayacakları nakdi katkıları ortak bir  hesapta bloke ederler. Kamu kurum ve kuruluşları projelere en fazla ayni veya nakdi yüzde elli katkıda bulunabilirler. Kamu kurum ve kuruluşları proje süresini geçmemek şartıyla, ortak projeye arsa tahsisinde bulunabilir. Proje çerçevesinde yapılacak harcamaların bir bankada açılacak ortak bir hesaptan yapılması, harcamaların belgelendirilmesi ve bu belgelerin asıl suretlerinin dernekler ile ilgili kamu kurum ve kuruluşunda saklanması zorunludur.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Bu şekilde yürütülen projelerin gerçekleşme durumu ve bu projeler için yapılan harcamalar ilgili kamu kurum ve kuruluşu tarafından denetlenebileceği gibi, mülki idare amirleri tarafından da denetlenebilir.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Değişikliklerin bildirilmesi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 xml:space="preserve">Dernekler, yerleşim yerlerinde meydana gelen değişiklikleri Yerleşim Yeri Değişiklik Bildirimini EK- 24; genel kurul toplantıları dışında dernek organlarında meydana gelen değişiklikleri Dernek </w:t>
      </w:r>
      <w:r w:rsidRPr="006363D2">
        <w:rPr>
          <w:rFonts w:ascii="Times New Roman" w:eastAsia="Times New Roman" w:hAnsi="Times New Roman" w:cs="Times New Roman"/>
          <w:color w:val="1C283D"/>
          <w:sz w:val="20"/>
          <w:szCs w:val="20"/>
          <w:lang w:eastAsia="tr-TR"/>
        </w:rPr>
        <w:lastRenderedPageBreak/>
        <w:t>Organlarındaki Değişiklik Bildirimini EK- 25 doldurmak suretiyle, değişikliği izleyen otuz gün içinde mülki idare amirliğine bildirmekle yükümlüdürler.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w:t>
      </w:r>
      <w:r w:rsidRPr="006363D2">
        <w:rPr>
          <w:rFonts w:ascii="Times New Roman" w:eastAsia="Times New Roman" w:hAnsi="Times New Roman" w:cs="Times New Roman"/>
          <w:b/>
          <w:bCs/>
          <w:color w:val="1C283D"/>
          <w:sz w:val="20"/>
          <w:szCs w:val="20"/>
          <w:lang w:eastAsia="tr-TR"/>
        </w:rPr>
        <w:t> </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tüzüklerinde yapılan değişiklikler de tüzük değişikliğinin yapıldığı genel kurul toplantısını izleyen otuz gün içinde, genel kurul sonuç bildirimi ekinde mülki idare amirliğine bildirilir.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Taşınmazların bildirilmesi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edindikleri taşınmazları tapuya tescilinden itibaren</w:t>
      </w:r>
      <w:r w:rsidRPr="006363D2">
        <w:rPr>
          <w:rFonts w:ascii="Times New Roman" w:eastAsia="Times New Roman" w:hAnsi="Times New Roman" w:cs="Times New Roman"/>
          <w:color w:val="1C283D"/>
          <w:sz w:val="20"/>
          <w:lang w:eastAsia="tr-TR"/>
        </w:rPr>
        <w:t> otuzgün </w:t>
      </w:r>
      <w:r w:rsidRPr="006363D2">
        <w:rPr>
          <w:rFonts w:ascii="Times New Roman" w:eastAsia="Times New Roman" w:hAnsi="Times New Roman" w:cs="Times New Roman"/>
          <w:color w:val="1C283D"/>
          <w:sz w:val="20"/>
          <w:szCs w:val="20"/>
          <w:lang w:eastAsia="tr-TR"/>
        </w:rPr>
        <w:t>içinde EK- 26’da gösterilen Taşınmaz Mal Bildirimini doldurmak suretiyle mülki idare amirliğine bildirmekle yükümlüdürler.</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(Mülga cümle:RG-30/10/2011-28100)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w:t>
      </w:r>
      <w:r w:rsidRPr="006363D2">
        <w:rPr>
          <w:rFonts w:ascii="Times New Roman" w:eastAsia="Times New Roman" w:hAnsi="Times New Roman" w:cs="Times New Roman"/>
          <w:b/>
          <w:bCs/>
          <w:color w:val="1C283D"/>
          <w:sz w:val="20"/>
          <w:szCs w:val="20"/>
          <w:lang w:eastAsia="tr-TR"/>
        </w:rPr>
        <w:t> </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Platformlar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amaçları ile ilgisi bulunan ve kanunlarla yasaklanmayan alanlarda, diğer dernek, vakıf, sendika ve benzeri sivil toplum kuruluşlarıyla ortak bir amacı gerçekleştirmek üzere platformlar oluşturabilirler. Platformların oluşturulabilmesi için derneklerin yetkili organlarınca alınacak kararlarda, derneği temsille görevlendirilecek kişi veya kişiler belirlenir.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Bir platformun faaliyete başlayabilmesi için, temsilciler tarafından bir mutabakat tutanağı düzenlenir. Bu tutanakta, platformun oluşturulma amacı, çalışmaların yürütüleceği yerleşim yeri ile yönetim grubu üyeleri ve koordinatörünün isimleri belirtilir.</w:t>
      </w:r>
    </w:p>
    <w:p w:rsidR="006363D2" w:rsidRPr="006363D2" w:rsidRDefault="006363D2" w:rsidP="006363D2">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Yurt açma</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Derneklerin, tüzüklerinde gösterilen amaç ve çalışma konularını gerçekleştirmek üzere, eğitim ve öğretim faaliyetleri için yurt açmaları ve bu yurtların devri, nakli, kapatılması ile bunların idaresi, işletilmesi ve denetlenmesi gibi konularda 3/11/2004 tarihli ve 2004/8106 sayılı Bakanlar Kurulu Kararı ile 3/12/2004 tarihli ve 25659 sayılı Resmi</w:t>
      </w:r>
      <w:r w:rsidRPr="006363D2">
        <w:rPr>
          <w:rFonts w:ascii="Times New Roman" w:eastAsia="Times New Roman" w:hAnsi="Times New Roman" w:cs="Times New Roman"/>
          <w:color w:val="1C283D"/>
          <w:sz w:val="20"/>
          <w:lang w:eastAsia="tr-TR"/>
        </w:rPr>
        <w:t> Gazete’de </w:t>
      </w:r>
      <w:r w:rsidRPr="006363D2">
        <w:rPr>
          <w:rFonts w:ascii="Times New Roman" w:eastAsia="Times New Roman" w:hAnsi="Times New Roman" w:cs="Times New Roman"/>
          <w:color w:val="1C283D"/>
          <w:sz w:val="20"/>
          <w:szCs w:val="20"/>
          <w:lang w:eastAsia="tr-TR"/>
        </w:rPr>
        <w:t>yayımlanarak yürürlüğe giren Özel Öğrenci Yurtları Yönetmeliğinin Dernekler Kanununa ve bu Yönetmeliğe aykırı olmayan hükümleri uygulanır. Dernekler, açacakları yurtlara ilişkin olarak Milli Eğitim Bakanlığından ve valilikten almış oldukları yurt açma izin belgelerinin birer suretini, bu izin belgesini aldıkları tarihten itibaren</w:t>
      </w:r>
      <w:r w:rsidRPr="006363D2">
        <w:rPr>
          <w:rFonts w:ascii="Times New Roman" w:eastAsia="Times New Roman" w:hAnsi="Times New Roman" w:cs="Times New Roman"/>
          <w:color w:val="1C283D"/>
          <w:sz w:val="20"/>
          <w:lang w:eastAsia="tr-TR"/>
        </w:rPr>
        <w:t> onbeş </w:t>
      </w:r>
      <w:r w:rsidRPr="006363D2">
        <w:rPr>
          <w:rFonts w:ascii="Times New Roman" w:eastAsia="Times New Roman" w:hAnsi="Times New Roman" w:cs="Times New Roman"/>
          <w:color w:val="1C283D"/>
          <w:sz w:val="20"/>
          <w:szCs w:val="20"/>
          <w:lang w:eastAsia="tr-TR"/>
        </w:rPr>
        <w:t>gün içinde dernekler birimlerine vermek zorundadırlar.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Derneklerin açacakları lokalleri ve yurtları dışındaki tesisler genel hükümlere tabidir.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İşlemlerin elektronik ortamda yapılması</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96 – (Değişik:RG-30/10/2011-28100)</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vertAlign w:val="superscript"/>
          <w:lang w:eastAsia="tr-TR"/>
        </w:rPr>
        <w:t>(3)</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Daire Başkanlığı, bu Yönetmelik gereğince mülki idare amirliklerine verilecek beyanname ve bildirimlerin şifre, elektronik imza veya diğer güvenlik araçları konulmak suretiyle internet de dahil olmak üzere her türlü elektronik bilgi iletişim araç ve ortamında verilmesi hususlarında izin vermeye veya zorunluluk getirmeye, beyanname ve bildirimlerin aktarımında uyulacak format ve standartlar ile uygulamaya ilişkin usul ve esasları tespit etmeye, bu zorunluluğu beyanname ve bildirimler ile derneklerin nitelikleri, amaç ve çalışma konuları itibarıyla ayrı ayrı uygulatmaya yetkilidir.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Elektronik ortamda beyanname ve bildirimleri doldurma yetkisi, dernek başkanına dernek yönetim kurulu kararı ile verilir. Dernek başkanı, derneğin merkezinin bulunduğu yerin valiliğine, dernek karar defteri ve konuya ilişkin olarak alınmış yönetim kurulu kararı fotokopisi ile yazılı olarak başvurur. Başvuru yazısı ile karar defteri yetkili il dernekler müdürlüğü personeli tarafından incelenir ve karar fotokopisi mühürlenerek imzalanır. Dernek başkanlarına, il dernekler müdürlüklerince müracaat anında sistemden üretilecek kullanıcı kodu, parola ve şifreyi ihtiva eden kapalı bir zarf verilir. Kapalı zarfın tesliminde, derneğin adı ve kütük numarasını, teslim eden ve teslim alan kişilerin ad ve unvanlarını, zarfın kapalı olarak teslim edildiğini içeren bir tutanak düzenlenir. Bu tutanak dernek başkanı, il dernekler müdürü ve bir personel tarafından tarih ve saat konulmak suretiyle imzalanır.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Dernek tarafından elektronik ortamda beyanname ve bildirimleri doldurma yetkisi verilen ve kapalı zarf alan dernek başkanının değişmesi halinde, değişiklik mülki idare amirliğine bildirilir, daha önce verilen kullanıcı kodu, parola ve şifre iptal edilir. Derneğin talebi üzerine yeni kullanıcı kodu, parola ve şifre verilir.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Elektronik ortamda gönderilen beyanname ve bildirimler ile kağıt ortamında gönderilen beyanname ve bildirimler arasında hukuki sonuçları itibariyle hiçbir fark bulunmamaktadır. Kullanıcı kodu, parola ve şifre kullanmak suretiyle elektronik ortamda doldurulmuş ve onaylanmış beyanname ve bildirimler, dernek tarafından verilmiş beyanname ve bildirimler olarak kabul edilir.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lastRenderedPageBreak/>
        <w:t>Elektronik ortamda gönderilmesi mümkün olmayan veya sisteme yüklenemeyen beyanname ve bildirim ekleri, derneğin merkezinin bulunduğu yerin mülki idare amirliğine elden verilir veya posta yoluyla taahhütlü olarak gönderilir.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Beyanname ve bildirimlerin kanuni sürede verilen beyanname ve bildirimler olarak kabulü için, elektronik ortamda doldurma ve onaylama işleminin en geç beyanname ve bildirimlerin verilmesi gereken son gün saat 24:00'den önce tamamlanmış olması gerekmektedir.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Beyanname ve bildirimlerin teknik arızalar nedeniyle elektronik ortamda gönderilmesinin mümkün olmaması halinde, kanuni sürenin son günü mesainin bitiş saatine kadar, derneğin merkezinin bulunduğu yerin mülki idare amirliğine elden verilmesi veya posta yoluyla taahhütlü olarak gönderilmesi gerekmektedir.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Kullanıcı kodu, parola ve şifre verilen kişiler, bunları başka amaçla kullanamazlar, bir başkasının kullanmasına da izin vermezler. Kullanıcı kodu, parola ve şifrelerinin çalındığını, kaybedildiğini veya hangi nedenle olursa olsun yetkisiz kişilerce kullanıldığını öğrenen dernekler, derhal il dernekler müdürlüğüne veya Daire Başkanlığına bilgi verirler.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Kendilerine kullanıcı kodu, parola ve şifre verilen kişiler, bildirim anına kadar yapılan işlemlerden ve taraflarına verilen kullanıcı kodu, parola ve şifrenin kullanımından sorumludur.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Elektronik ortamda yapılan işlemlerin tespit ve tevsikinde, Daire Başkanlığının kayıtları esas alınır.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Daire Başkanlığı, elektronik ortamda verilen belgeleri, İçişleri Bakanlığının arşiv mevzuatında belirtilen sürelere uygun olarak elektronik ve benzeri ortamlarda saklar. Elektronik ortam dışında oluşturulması halinde, bu belgeler elektronik ortama aktarılarak işlem yapılabilir.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Elektronik ortamın güvenliğinin ve iş sürekliliğinin sağlanması, yetkisiz erişimin engellenmesi hususunda Daire Başkanlığı tarafından gerekli tedbirler alınır. Daire Başkanlığı, elektronik ortamdaki belgelerin değiştirilmesini ve aslına uygun olmayan biçimde çoğaltılmasını önleyen teknik tedbirleri alır.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Bilanço esasına göre defter tutan dernekler ile kamu yararına çalışan dernekler, bu Yönetmelik çerçevesinde vermekle yükümlü oldukları beyanname ve bildirimlerini, Daire Başkanlığının internet sayfası üzerinden, kullanıcı kodu, parola ve şifre kullanarak göndermek zorundadırlar.</w:t>
      </w:r>
    </w:p>
    <w:p w:rsidR="006363D2" w:rsidRPr="006363D2" w:rsidRDefault="006363D2" w:rsidP="006363D2">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Elektronik ortamda beyanname ve bildirim gönderme zorunluluğu bulunmayan dernekler, kendi istekleriyle bu maddede belirtilen usullere uymak suretiyle beyanname ve bildirimlerini elektronik ortamda gönderebilirler.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Verilerin elektronik ortama kaydedilmesi</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97 -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Bilanço esasına göre defter tutan dernekler ile kamu yararına çalışan derneklerin verdikleri belgeler hariç olmak üzere, bu Yönetmelik çerçevesinde mülki idare amirliğine verilmesi zorunlu olan belgelerden Genel Kurul Sonuç Bildirimi (EK- 3), Yurtdışından Yardım Alma Bildirimi (EK- 4), Türkiye’de Kurulu Vakıfların Yurt Dışı Faaliyette Bulunma İzin Başvuru Formu (EK- 5), Yetki Belgesi (EK- 19), Dernek Beyannamesi (EK- 21), Proje Bildirimi (EK- 23), Yerleşim Yeri Değişiklik Bildirimi (EK- 24), Dernek Organlarındaki Değişiklik Bildirimi (EK- 25), Taşınmaz Mal Bildirimi (EK- 26) il dernekler müdürlüklerince, Yabancı Tüzel Kişilerin Türkiye’de Faaliyette Bulanabilmelerine İlişkin Başvuru Formu (EK- 6) ise Daire Başkanlığınca elektronik sisteme kaydedilir.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İl dernekler müdürlüklerinde tutulan kütük defterine kaydedilmesi zorunlu olan diğer bilgiler il dernekler müdürlüklerince; Daire Başkanlığında tutulan kütük defterine kaydedilmesi zorunlu olan birlikler ile yabancı dernek ve vakıfların şube ve temsilciliklerine ilişkin bilgiler Daire Başkanlığınca, birinci fıkrada belirtilen usule uygun olarak elektronik sisteme kaydedilir.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Verilecek belgeler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98 -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Bilanço esasına göre defter tutan dernekler ile kamu yararına çalışan dernekler istenilmesi halinde, bu Yönetmelik çerçevesinde Daire Başkanlığı ve dernekler birimlerine vermekle yükümlü oldukları belgeleri, asıllarının yanında kompakt disk veya disket gibi elektronik ortamlarda da verirler.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Bakanlığa gönderilecek belgeler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99 – (Değişik:RG-30/10/2011-28100)</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Mülki idare amirliğine verilen ve elektronik ortamda taranarak e-İçişleri Sistemi ile Dernekler Dairesi Başkanlığının e-Arşiv Sistemine yüklenen evrakın eki olan ancak sisteme yüklenemeyen elektronik, basılı veya görsel her türlü materyal, mülki idare amirliğince gerekli görülmesi veya istenmesi halinde ayrıca Bakanlığa gönderilir.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Yardım toplama faaliyeti</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lastRenderedPageBreak/>
        <w:t>Madde 100 -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Gerçek kişiler, dernekler, kurumlar, vakıflar, spor kulüpleri, gazete ve dergilerin 2860 sayılı Yardım Toplama Kanununa göre yapacakları yardım toplama faaliyetleriyle ilgili iş ve işlemler dernekler birimlerince yürütülür. Dernekler birimleri, bu faaliyetlerin sonuçları hakkında ilgili valiliğe ve Bakanlığa elektronik ortamda bilgi verir.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Yeniden değerleme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101 -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Yönetmelikte belirtilen parasal hadler, her yıl bir önceki yıla ilişkin olarak Vergi Usul Kanunu uyarınca Maliye Bakanlığınca belirlenen yeniden değerleme oranında arttırılmak suretiyle uygulanır. Ancak, güncellemede bir YTL’nin altındaki tutarlar dikkate alınmaz.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Diğer düzenleyici işlemler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 çerçevesinde görev alanı ile ilgili ihtiyaç duyulan konularda diğer alt düzenleyici işlemler hazırlanır. Bunlardan mevcut hak ve yükümlülükleri düzenleyenler Resmi</w:t>
      </w:r>
      <w:r w:rsidRPr="006363D2">
        <w:rPr>
          <w:rFonts w:ascii="Times New Roman" w:eastAsia="Times New Roman" w:hAnsi="Times New Roman" w:cs="Times New Roman"/>
          <w:color w:val="1C283D"/>
          <w:sz w:val="20"/>
          <w:lang w:eastAsia="tr-TR"/>
        </w:rPr>
        <w:t> Gazete’de </w:t>
      </w:r>
      <w:r w:rsidRPr="006363D2">
        <w:rPr>
          <w:rFonts w:ascii="Times New Roman" w:eastAsia="Times New Roman" w:hAnsi="Times New Roman" w:cs="Times New Roman"/>
          <w:color w:val="1C283D"/>
          <w:sz w:val="20"/>
          <w:szCs w:val="20"/>
          <w:lang w:eastAsia="tr-TR"/>
        </w:rPr>
        <w:t>yayımlanır.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Diğer hükümler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Yardım toplama konularında, 23/6/1983 tarihli ve 2860 sayılı Yardım Toplama Kanunu hükümleri uygulanır.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Yürürlükten kaldırılan hükümler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9/6/1984 tarihli ve 18426 sayılı Resmi</w:t>
      </w:r>
      <w:r w:rsidRPr="006363D2">
        <w:rPr>
          <w:rFonts w:ascii="Times New Roman" w:eastAsia="Times New Roman" w:hAnsi="Times New Roman" w:cs="Times New Roman"/>
          <w:color w:val="1C283D"/>
          <w:sz w:val="20"/>
          <w:lang w:eastAsia="tr-TR"/>
        </w:rPr>
        <w:t> Gazete’de </w:t>
      </w:r>
      <w:r w:rsidRPr="006363D2">
        <w:rPr>
          <w:rFonts w:ascii="Times New Roman" w:eastAsia="Times New Roman" w:hAnsi="Times New Roman" w:cs="Times New Roman"/>
          <w:color w:val="1C283D"/>
          <w:sz w:val="20"/>
          <w:szCs w:val="20"/>
          <w:lang w:eastAsia="tr-TR"/>
        </w:rPr>
        <w:t>yayımlanan “Dernek Gelirlerinin Toplanmasında Kullanılacak Alındı Belgeleri Hakkında Yönetmelik”, 1/5/1985 tarihli ve 18879 sayılı Resmi</w:t>
      </w:r>
      <w:r w:rsidRPr="006363D2">
        <w:rPr>
          <w:rFonts w:ascii="Times New Roman" w:eastAsia="Times New Roman" w:hAnsi="Times New Roman" w:cs="Times New Roman"/>
          <w:color w:val="1C283D"/>
          <w:sz w:val="20"/>
          <w:lang w:eastAsia="tr-TR"/>
        </w:rPr>
        <w:t> Gazete’de </w:t>
      </w:r>
      <w:r w:rsidRPr="006363D2">
        <w:rPr>
          <w:rFonts w:ascii="Times New Roman" w:eastAsia="Times New Roman" w:hAnsi="Times New Roman" w:cs="Times New Roman"/>
          <w:color w:val="1C283D"/>
          <w:sz w:val="20"/>
          <w:szCs w:val="20"/>
          <w:lang w:eastAsia="tr-TR"/>
        </w:rPr>
        <w:t>yayımlanan “Dernekler Tarafından Kurulan Sandıkların Tabi Olacağı Esaslar Hakkında Yönetmelik”, 5/4/2003 tarihli ve 25070 sayılı Resmi Gazetede yayımlanan “Derneklerin Tutacakları Defter, Muhasebe Hesap Kayıtlarıyla İlgili Usul ve Esaslara Dair Yönetmelik” ile 15/10/2002 tarihli ve 24907 sayılı Resmi</w:t>
      </w:r>
      <w:r w:rsidRPr="006363D2">
        <w:rPr>
          <w:rFonts w:ascii="Times New Roman" w:eastAsia="Times New Roman" w:hAnsi="Times New Roman" w:cs="Times New Roman"/>
          <w:color w:val="1C283D"/>
          <w:sz w:val="20"/>
          <w:lang w:eastAsia="tr-TR"/>
        </w:rPr>
        <w:t> Gazete’de </w:t>
      </w:r>
      <w:r w:rsidRPr="006363D2">
        <w:rPr>
          <w:rFonts w:ascii="Times New Roman" w:eastAsia="Times New Roman" w:hAnsi="Times New Roman" w:cs="Times New Roman"/>
          <w:color w:val="1C283D"/>
          <w:sz w:val="20"/>
          <w:szCs w:val="20"/>
          <w:lang w:eastAsia="tr-TR"/>
        </w:rPr>
        <w:t>yayımlanan “İçişleri Bakanlığı Dernekler Dairesi Başkanlığı Merkez ve Taşra Teşkilatı Kuruluş, Görev, Çalışma ve Denetim Usul ve Esaslarına Dair</w:t>
      </w:r>
      <w:r w:rsidRPr="006363D2">
        <w:rPr>
          <w:rFonts w:ascii="Times New Roman" w:eastAsia="Times New Roman" w:hAnsi="Times New Roman" w:cs="Times New Roman"/>
          <w:color w:val="1C283D"/>
          <w:sz w:val="20"/>
          <w:lang w:eastAsia="tr-TR"/>
        </w:rPr>
        <w:t> Yönetmelik”in </w:t>
      </w:r>
      <w:r w:rsidRPr="006363D2">
        <w:rPr>
          <w:rFonts w:ascii="Times New Roman" w:eastAsia="Times New Roman" w:hAnsi="Times New Roman" w:cs="Times New Roman"/>
          <w:color w:val="1C283D"/>
          <w:sz w:val="20"/>
          <w:szCs w:val="20"/>
          <w:lang w:eastAsia="tr-TR"/>
        </w:rPr>
        <w:t>21 ila 68 inci maddeleri ve EK 1, 2, 3 ve 4 üncü maddeleri  ek ve değişiklikleriyle birlikte yürürlükten kaldırılmıştır.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Geçici Madde 1 -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Dernekler gelirlerini, yeni alındı belgelerini bastırıncaya kadar Maliye Bakanlığınca bastırılıp derneklere satışı yapılan alındı belgeleri ile toplamaya devam ederler. Ancak bu Yönetmeliğin yürürlüğe girdiği tarihten itibaren en geç altı ay içinde dernekler alındı belgelerini bastırmak zorundadırlar. Bu sürenin bitiminden sonra Maliye Bakanlığınca bastırılan alındı belgeleri kullanılmaz.</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Geçici Madde 2 -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Yönetmeliğin yayımı tarihinden önce mülki idare amirliklerince verilmiş olan yetki belgeleri süreleri bitinceye kadar kullanılabilir.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Geçici Madde 3 -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Halen kullanılmakta olan kütük defterlerinin mevcudu bitinceye kadar kullanılmasına devam olunur.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Geçici Madde 4 -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Yönetmeliğin yürürlüğe girdiği tarihten önce faaliyette bulunmasına izin verilen lokaller, durumlarını</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b/>
          <w:bCs/>
          <w:color w:val="1C283D"/>
          <w:sz w:val="20"/>
          <w:szCs w:val="20"/>
          <w:lang w:eastAsia="tr-TR"/>
        </w:rPr>
        <w:t>(Değişik ibare:RG-22/3/2008-26824)</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u w:val="single"/>
          <w:lang w:eastAsia="tr-TR"/>
        </w:rPr>
        <w:t>dört yıl</w:t>
      </w:r>
      <w:r w:rsidRPr="006363D2">
        <w:rPr>
          <w:rFonts w:ascii="Times New Roman" w:eastAsia="Times New Roman" w:hAnsi="Times New Roman" w:cs="Times New Roman"/>
          <w:color w:val="1C283D"/>
          <w:sz w:val="20"/>
          <w:lang w:eastAsia="tr-TR"/>
        </w:rPr>
        <w:t> </w:t>
      </w:r>
      <w:r w:rsidRPr="006363D2">
        <w:rPr>
          <w:rFonts w:ascii="Times New Roman" w:eastAsia="Times New Roman" w:hAnsi="Times New Roman" w:cs="Times New Roman"/>
          <w:color w:val="1C283D"/>
          <w:sz w:val="20"/>
          <w:szCs w:val="20"/>
          <w:lang w:eastAsia="tr-TR"/>
        </w:rPr>
        <w:t>içinde bu Yönetmelikte öngörülen koşullara uygun hale getirirler.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Geçici Madde 5 -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E-dernekler yazılımının devreye girmesinden itibaren iki yıl içerisinde merkez ve taşradaki mevcut arşivler, adı geçen yazılım formatında elektronik ortama aktarılır ve dijital arşivler oluşturulur.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Yürürlük</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105-</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Yönetmeliğin; 96</w:t>
      </w:r>
      <w:r w:rsidRPr="006363D2">
        <w:rPr>
          <w:rFonts w:ascii="Times New Roman" w:eastAsia="Times New Roman" w:hAnsi="Times New Roman" w:cs="Times New Roman"/>
          <w:color w:val="1C283D"/>
          <w:sz w:val="20"/>
          <w:lang w:eastAsia="tr-TR"/>
        </w:rPr>
        <w:t> ncı </w:t>
      </w:r>
      <w:r w:rsidRPr="006363D2">
        <w:rPr>
          <w:rFonts w:ascii="Times New Roman" w:eastAsia="Times New Roman" w:hAnsi="Times New Roman" w:cs="Times New Roman"/>
          <w:color w:val="1C283D"/>
          <w:sz w:val="20"/>
          <w:szCs w:val="20"/>
          <w:lang w:eastAsia="tr-TR"/>
        </w:rPr>
        <w:t>maddesi 1/1/2006 tarihinde, diğer maddeleri yayımı tarihinde yürürlüğe girer.</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Yürütme</w:t>
      </w:r>
    </w:p>
    <w:p w:rsidR="006363D2" w:rsidRPr="006363D2" w:rsidRDefault="006363D2" w:rsidP="006363D2">
      <w:pPr>
        <w:shd w:val="clear" w:color="auto" w:fill="FFFFFF"/>
        <w:spacing w:after="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b/>
          <w:bCs/>
          <w:color w:val="1C283D"/>
          <w:sz w:val="20"/>
          <w:szCs w:val="20"/>
          <w:lang w:eastAsia="tr-TR"/>
        </w:rPr>
        <w:t>Madde 106 -</w:t>
      </w:r>
      <w:r w:rsidRPr="006363D2">
        <w:rPr>
          <w:rFonts w:ascii="Times New Roman" w:eastAsia="Times New Roman" w:hAnsi="Times New Roman" w:cs="Times New Roman"/>
          <w:b/>
          <w:bCs/>
          <w:color w:val="1C283D"/>
          <w:sz w:val="20"/>
          <w:lang w:eastAsia="tr-TR"/>
        </w:rPr>
        <w:t> </w:t>
      </w:r>
      <w:r w:rsidRPr="006363D2">
        <w:rPr>
          <w:rFonts w:ascii="Times New Roman" w:eastAsia="Times New Roman" w:hAnsi="Times New Roman" w:cs="Times New Roman"/>
          <w:color w:val="1C283D"/>
          <w:sz w:val="20"/>
          <w:szCs w:val="20"/>
          <w:lang w:eastAsia="tr-TR"/>
        </w:rPr>
        <w:t>Bu Yönetmelik hükümlerini İçişleri Bakanı yürütür.</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6363D2" w:rsidRPr="006363D2" w:rsidRDefault="006363D2" w:rsidP="006363D2">
      <w:pPr>
        <w:shd w:val="clear" w:color="auto" w:fill="FFFFFF"/>
        <w:spacing w:after="120" w:line="300" w:lineRule="atLeast"/>
        <w:ind w:right="-6"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__________</w:t>
      </w:r>
    </w:p>
    <w:p w:rsidR="006363D2" w:rsidRPr="006363D2" w:rsidRDefault="006363D2" w:rsidP="006363D2">
      <w:pPr>
        <w:shd w:val="clear" w:color="auto" w:fill="FFFFFF"/>
        <w:spacing w:after="120" w:line="300" w:lineRule="atLeast"/>
        <w:ind w:left="540" w:right="-6" w:firstLine="360"/>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i/>
          <w:iCs/>
          <w:color w:val="1C283D"/>
          <w:sz w:val="20"/>
          <w:szCs w:val="20"/>
          <w:vertAlign w:val="superscript"/>
          <w:lang w:eastAsia="tr-TR"/>
        </w:rPr>
        <w:t>(1)</w:t>
      </w:r>
      <w:r w:rsidRPr="006363D2">
        <w:rPr>
          <w:rFonts w:ascii="Times New Roman" w:eastAsia="Times New Roman" w:hAnsi="Times New Roman" w:cs="Times New Roman"/>
          <w:i/>
          <w:iCs/>
          <w:color w:val="1C283D"/>
          <w:sz w:val="20"/>
          <w:vertAlign w:val="superscript"/>
          <w:lang w:eastAsia="tr-TR"/>
        </w:rPr>
        <w:t> </w:t>
      </w:r>
      <w:r w:rsidRPr="006363D2">
        <w:rPr>
          <w:rFonts w:ascii="Times New Roman" w:eastAsia="Times New Roman" w:hAnsi="Times New Roman" w:cs="Times New Roman"/>
          <w:i/>
          <w:iCs/>
          <w:color w:val="1C283D"/>
          <w:sz w:val="20"/>
          <w:szCs w:val="20"/>
          <w:lang w:eastAsia="tr-TR"/>
        </w:rPr>
        <w:t>Bu değişiklik 31/1/2013 tarihinde yürürlüğe girer.</w:t>
      </w:r>
    </w:p>
    <w:p w:rsidR="006363D2" w:rsidRPr="006363D2" w:rsidRDefault="006363D2" w:rsidP="006363D2">
      <w:pPr>
        <w:shd w:val="clear" w:color="auto" w:fill="FFFFFF"/>
        <w:spacing w:after="120" w:line="300" w:lineRule="atLeast"/>
        <w:ind w:left="540" w:right="-6" w:firstLine="360"/>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i/>
          <w:iCs/>
          <w:color w:val="1C283D"/>
          <w:sz w:val="20"/>
          <w:szCs w:val="20"/>
          <w:vertAlign w:val="superscript"/>
          <w:lang w:eastAsia="tr-TR"/>
        </w:rPr>
        <w:lastRenderedPageBreak/>
        <w:t>(2)</w:t>
      </w:r>
      <w:r w:rsidRPr="006363D2">
        <w:rPr>
          <w:rFonts w:ascii="Times New Roman" w:eastAsia="Times New Roman" w:hAnsi="Times New Roman" w:cs="Times New Roman"/>
          <w:i/>
          <w:iCs/>
          <w:color w:val="1C283D"/>
          <w:sz w:val="20"/>
          <w:szCs w:val="20"/>
          <w:lang w:eastAsia="tr-TR"/>
        </w:rPr>
        <w:t>Bu değişiklik 1/5/2013 tarihinde yürürlüğe girer.</w:t>
      </w:r>
    </w:p>
    <w:p w:rsidR="006363D2" w:rsidRPr="006363D2" w:rsidRDefault="006363D2" w:rsidP="006363D2">
      <w:pPr>
        <w:shd w:val="clear" w:color="auto" w:fill="FFFFFF"/>
        <w:spacing w:after="120" w:line="300" w:lineRule="atLeast"/>
        <w:ind w:left="540" w:right="-6" w:firstLine="360"/>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i/>
          <w:iCs/>
          <w:color w:val="1C283D"/>
          <w:sz w:val="20"/>
          <w:szCs w:val="20"/>
          <w:vertAlign w:val="superscript"/>
          <w:lang w:eastAsia="tr-TR"/>
        </w:rPr>
        <w:t>(3)</w:t>
      </w:r>
      <w:r w:rsidRPr="006363D2">
        <w:rPr>
          <w:rFonts w:ascii="Times New Roman" w:eastAsia="Times New Roman" w:hAnsi="Times New Roman" w:cs="Times New Roman"/>
          <w:i/>
          <w:iCs/>
          <w:color w:val="1C283D"/>
          <w:sz w:val="20"/>
          <w:szCs w:val="20"/>
          <w:lang w:eastAsia="tr-TR"/>
        </w:rPr>
        <w:t>Bu değişiklik 31/1/2013 tarihinde yürürlüğe girer. (</w:t>
      </w:r>
      <w:r w:rsidRPr="006363D2">
        <w:rPr>
          <w:rFonts w:ascii="Times New Roman" w:eastAsia="Times New Roman" w:hAnsi="Times New Roman" w:cs="Times New Roman"/>
          <w:i/>
          <w:iCs/>
          <w:color w:val="1C283D"/>
          <w:sz w:val="20"/>
          <w:lang w:eastAsia="tr-TR"/>
        </w:rPr>
        <w:t>Bknz</w:t>
      </w:r>
      <w:r w:rsidRPr="006363D2">
        <w:rPr>
          <w:rFonts w:ascii="Times New Roman" w:eastAsia="Times New Roman" w:hAnsi="Times New Roman" w:cs="Times New Roman"/>
          <w:i/>
          <w:iCs/>
          <w:color w:val="1C283D"/>
          <w:sz w:val="20"/>
          <w:szCs w:val="20"/>
          <w:lang w:eastAsia="tr-TR"/>
        </w:rPr>
        <w:t>: Dernekler Yönetmeliğinde Değişiklik Yapılmasına Dair Yönetmelik, RG-21/12/2011-28149)</w:t>
      </w:r>
    </w:p>
    <w:p w:rsidR="006363D2" w:rsidRPr="006363D2" w:rsidRDefault="006363D2" w:rsidP="006363D2">
      <w:pPr>
        <w:shd w:val="clear" w:color="auto" w:fill="FFFFFF"/>
        <w:spacing w:after="0" w:line="300" w:lineRule="atLeast"/>
        <w:ind w:right="-5" w:firstLine="567"/>
        <w:jc w:val="both"/>
        <w:rPr>
          <w:rFonts w:ascii="Times New Roman" w:eastAsia="Times New Roman" w:hAnsi="Times New Roman" w:cs="Times New Roman"/>
          <w:color w:val="1C283D"/>
          <w:sz w:val="24"/>
          <w:szCs w:val="24"/>
          <w:lang w:eastAsia="tr-TR"/>
        </w:rPr>
      </w:pPr>
      <w:r w:rsidRPr="006363D2">
        <w:rPr>
          <w:rFonts w:ascii="Times New Roman" w:eastAsia="Times New Roman" w:hAnsi="Times New Roman" w:cs="Times New Roman"/>
          <w:color w:val="1C283D"/>
          <w:sz w:val="20"/>
          <w:szCs w:val="20"/>
          <w:lang w:eastAsia="tr-TR"/>
        </w:rPr>
        <w:t> </w:t>
      </w:r>
    </w:p>
    <w:p w:rsidR="00591D73" w:rsidRDefault="00591D73"/>
    <w:sectPr w:rsidR="00591D73" w:rsidSect="00591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363D2"/>
    <w:rsid w:val="005274F1"/>
    <w:rsid w:val="00591D73"/>
    <w:rsid w:val="006363D2"/>
    <w:rsid w:val="00907B64"/>
    <w:rsid w:val="00D97F86"/>
    <w:rsid w:val="00E676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73"/>
  </w:style>
  <w:style w:type="paragraph" w:styleId="Balk1">
    <w:name w:val="heading 1"/>
    <w:basedOn w:val="Normal"/>
    <w:link w:val="Balk1Char"/>
    <w:uiPriority w:val="9"/>
    <w:qFormat/>
    <w:rsid w:val="00636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63D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363D2"/>
  </w:style>
  <w:style w:type="character" w:customStyle="1" w:styleId="spelle">
    <w:name w:val="spelle"/>
    <w:basedOn w:val="VarsaylanParagrafYazTipi"/>
    <w:rsid w:val="006363D2"/>
  </w:style>
  <w:style w:type="paragraph" w:styleId="NormalWeb">
    <w:name w:val="Normal (Web)"/>
    <w:basedOn w:val="Normal"/>
    <w:uiPriority w:val="99"/>
    <w:semiHidden/>
    <w:unhideWhenUsed/>
    <w:rsid w:val="006363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363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804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13224</Words>
  <Characters>75380</Characters>
  <Application>Microsoft Office Word</Application>
  <DocSecurity>0</DocSecurity>
  <Lines>628</Lines>
  <Paragraphs>176</Paragraphs>
  <ScaleCrop>false</ScaleCrop>
  <Company>WINDOWSXP</Company>
  <LinksUpToDate>false</LinksUpToDate>
  <CharactersWithSpaces>88428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cp:revision>
  <dcterms:created xsi:type="dcterms:W3CDTF">2014-03-20T10:21:00Z</dcterms:created>
  <dcterms:modified xsi:type="dcterms:W3CDTF">2014-03-20T10:22:00Z</dcterms:modified>
</cp:coreProperties>
</file>